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Thompson, et al.</w:t>
      </w:r>
      <w:r xml:space="preserve">
        <w:tab wTab="150" tlc="none" cTlc="0"/>
      </w:r>
      <w:r>
        <w:t xml:space="preserve">H.B.</w:t>
      </w:r>
      <w:r xml:space="preserve">
        <w:t> </w:t>
      </w:r>
      <w:r>
        <w:t xml:space="preserve">No.</w:t>
      </w:r>
      <w:r xml:space="preserve">
        <w:t> </w:t>
      </w:r>
      <w:r>
        <w:t xml:space="preserve">754</w:t>
      </w:r>
    </w:p>
    <w:p w:rsidR="003F3435" w:rsidRDefault="0032493E">
      <w:pPr>
        <w:spacing w:line="480" w:lineRule="auto"/>
        <w:jc w:val="both"/>
      </w:pPr>
      <w:r xml:space="preserve">
        <w:t> </w:t>
      </w:r>
      <w:r xml:space="preserve">
        <w:t> </w:t>
      </w:r>
      <w:r xml:space="preserve">
        <w:t> </w:t>
      </w:r>
      <w:r xml:space="preserve">
        <w:t> </w:t>
      </w:r>
      <w:r xml:space="preserve">
        <w:t> </w:t>
      </w:r>
      <w:r>
        <w:t xml:space="preserve">(Senate Sponsor</w:t>
      </w:r>
      <w:r xml:space="preserve">
        <w:t> </w:t>
      </w:r>
      <w:r>
        <w:t xml:space="preserve">-</w:t>
      </w:r>
      <w:r xml:space="preserve">
        <w:t> </w:t>
      </w:r>
      <w:r>
        <w:t xml:space="preserve">Parker, et al.)</w:t>
      </w:r>
    </w:p>
    <w:p w:rsidR="003F3435" w:rsidRDefault="0032493E">
      <w:pPr>
        <w:spacing w:line="480" w:lineRule="auto"/>
        <w:ind w:firstLine="720"/>
        <w:jc w:val="both"/>
      </w:pPr>
      <w:r>
        <w:t xml:space="preserve">(In the Senate</w:t>
      </w:r>
      <w:r xml:space="preserve">
        <w:t> </w:t>
      </w:r>
      <w:r>
        <w:t xml:space="preserve">-</w:t>
      </w:r>
      <w:r xml:space="preserve">
        <w:t> </w:t>
      </w:r>
      <w:r>
        <w:t xml:space="preserve">Received from the House April</w:t>
      </w:r>
      <w:r xml:space="preserve">
        <w:t> </w:t>
      </w:r>
      <w:r>
        <w:t xml:space="preserve">24,</w:t>
      </w:r>
      <w:r xml:space="preserve">
        <w:t> </w:t>
      </w:r>
      <w:r>
        <w:t xml:space="preserve">2025; April</w:t>
      </w:r>
      <w:r xml:space="preserve">
        <w:t> </w:t>
      </w:r>
      <w:r>
        <w:t xml:space="preserve">28,</w:t>
      </w:r>
      <w:r xml:space="preserve">
        <w:t> </w:t>
      </w:r>
      <w:r>
        <w:t xml:space="preserve">2025, read first time and referred to Committee on Health &amp; Human Services; May</w:t>
      </w:r>
      <w:r xml:space="preserve">
        <w:t> </w:t>
      </w:r>
      <w:r>
        <w:t xml:space="preserve">15,</w:t>
      </w:r>
      <w:r xml:space="preserve">
        <w:t> </w:t>
      </w:r>
      <w:r>
        <w:t xml:space="preserve">2025, reported favorably by the following vote:</w:t>
      </w:r>
      <w:r>
        <w:t xml:space="preserve"> </w:t>
      </w:r>
      <w:r>
        <w:t xml:space="preserve"> </w:t>
      </w:r>
      <w:r>
        <w:t xml:space="preserve">Yeas 8, Nays 0; May</w:t>
      </w:r>
      <w:r xml:space="preserve">
        <w:t> </w:t>
      </w:r>
      <w:r>
        <w:t xml:space="preserve">15,</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Kolkhorst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Perry</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Blanco</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Cook</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Hancock</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Hughes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Miles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Sparks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human trafficking prevention, including training for medical assistants, disclosure of human trafficking information by certain health care facilities, and protection for facility employees who report human trafficking.</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Subtitle G, Title 4, Health and Safety Code, is amended by adding Chapter 328 to read as follows:</w:t>
      </w:r>
    </w:p>
    <w:p w:rsidR="003F3435" w:rsidRDefault="0032493E">
      <w:pPr>
        <w:spacing w:line="480" w:lineRule="auto"/>
        <w:jc w:val="center"/>
      </w:pPr>
      <w:r>
        <w:rPr>
          <w:u w:val="single"/>
        </w:rPr>
        <w:t xml:space="preserve">CHAPTER 328. HUMAN TRAFFICKING PREVENTION IN CERTAIN FACILITIES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328.001.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"Facility" has the meaning assigned by Section 31.002.</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"Medical assistant" has the meaning assigned by Section 763.001.</w:t>
      </w:r>
    </w:p>
    <w:p w:rsidR="003F3435" w:rsidRDefault="0032493E">
      <w:pPr>
        <w:spacing w:line="480" w:lineRule="auto"/>
        <w:ind w:firstLine="720"/>
        <w:jc w:val="both"/>
      </w:pPr>
      <w:r>
        <w:rPr>
          <w:u w:val="single"/>
        </w:rPr>
        <w:t xml:space="preserve">Sec.</w:t>
      </w:r>
      <w:r>
        <w:rPr>
          <w:u w:val="single"/>
        </w:rPr>
        <w:t xml:space="preserve"> </w:t>
      </w:r>
      <w:r>
        <w:rPr>
          <w:u w:val="single"/>
        </w:rPr>
        <w:t xml:space="preserve">328.002.</w:t>
      </w:r>
      <w:r>
        <w:rPr>
          <w:u w:val="single"/>
        </w:rPr>
        <w:t xml:space="preserve"> </w:t>
      </w:r>
      <w:r>
        <w:rPr>
          <w:u w:val="single"/>
        </w:rPr>
        <w:t xml:space="preserve"> </w:t>
      </w:r>
      <w:r>
        <w:rPr>
          <w:u w:val="single"/>
        </w:rPr>
        <w:t xml:space="preserve">HUMAN TRAFFICKING SIGNS REQUIRED. </w:t>
      </w:r>
      <w:r>
        <w:rPr>
          <w:u w:val="single"/>
        </w:rPr>
        <w:t xml:space="preserve"> </w:t>
      </w:r>
      <w:r>
        <w:rPr>
          <w:u w:val="single"/>
        </w:rPr>
        <w:t xml:space="preserve">(a) </w:t>
      </w:r>
      <w:r>
        <w:rPr>
          <w:u w:val="single"/>
        </w:rPr>
        <w:t xml:space="preserve"> </w:t>
      </w:r>
      <w:r>
        <w:rPr>
          <w:u w:val="single"/>
        </w:rPr>
        <w:t xml:space="preserve">A facility shall display a sign, at least 11 inches by 17 inches in size, written in at least a 16-point font and in the form prescribed by the attorney general, that includes: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following statements: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"All health care practitioners and medical assistants are required to receive human trafficking prevention training.";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"An employee may not be disciplined, retaliated against, or otherwise discriminated against for reporting in good faith a suspected act of human trafficking.";</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information on recognizing and reporting human trafficking and a list of human trafficking indicators;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phone number the attorney general designates for reporting a suspected act of human trafficking or a violation of this chapter;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contact information for reporting suspicious activity to the Department of Public Safety.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sign described by Subsection (a) must be posted: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 a location easily visible to all facility employees;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separately in English, Spanish, and any other primary language spoken by 10 percent or more of the facility's employees.</w:t>
      </w:r>
    </w:p>
    <w:p w:rsidR="003F3435" w:rsidRDefault="0032493E">
      <w:pPr>
        <w:spacing w:line="480" w:lineRule="auto"/>
        <w:ind w:firstLine="720"/>
        <w:jc w:val="both"/>
      </w:pPr>
      <w:r>
        <w:rPr>
          <w:u w:val="single"/>
        </w:rPr>
        <w:t xml:space="preserve">Sec.</w:t>
      </w:r>
      <w:r>
        <w:rPr>
          <w:u w:val="single"/>
        </w:rPr>
        <w:t xml:space="preserve"> </w:t>
      </w:r>
      <w:r>
        <w:rPr>
          <w:u w:val="single"/>
        </w:rPr>
        <w:t xml:space="preserve">328.003.</w:t>
      </w:r>
      <w:r>
        <w:rPr>
          <w:u w:val="single"/>
        </w:rPr>
        <w:t xml:space="preserve"> </w:t>
      </w:r>
      <w:r>
        <w:rPr>
          <w:u w:val="single"/>
        </w:rPr>
        <w:t xml:space="preserve"> </w:t>
      </w:r>
      <w:r>
        <w:rPr>
          <w:u w:val="single"/>
        </w:rPr>
        <w:t xml:space="preserve">DISCRIMINATION AND RETALIATION PROHIBITED. </w:t>
      </w:r>
      <w:r>
        <w:rPr>
          <w:u w:val="single"/>
        </w:rPr>
        <w:t xml:space="preserve"> </w:t>
      </w:r>
      <w:r>
        <w:rPr>
          <w:u w:val="single"/>
        </w:rPr>
        <w:t xml:space="preserve">A facility may not discipline, retaliate against, or otherwise discriminate against a facility employee who in good faith reports a suspected act of human trafficking to the facility, a law enforcement agency, the National Human Trafficking Resource Center, the attorney general, or another appropriate authority.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Subtitle A, Title 9, Health and Safety Code, is amended by adding Chapter 763 to read as follows:</w:t>
      </w:r>
    </w:p>
    <w:p w:rsidR="003F3435" w:rsidRDefault="0032493E">
      <w:pPr>
        <w:spacing w:line="480" w:lineRule="auto"/>
        <w:jc w:val="center"/>
      </w:pPr>
      <w:r>
        <w:rPr>
          <w:u w:val="single"/>
        </w:rPr>
        <w:t xml:space="preserve">CHAPTER 763. </w:t>
      </w:r>
      <w:r>
        <w:rPr>
          <w:u w:val="single"/>
        </w:rPr>
        <w:t xml:space="preserve"> </w:t>
      </w:r>
      <w:r>
        <w:rPr>
          <w:u w:val="single"/>
        </w:rPr>
        <w:t xml:space="preserve">HUMAN TRAFFICKING PREVENTION TRAINING</w:t>
      </w:r>
    </w:p>
    <w:p w:rsidR="003F3435" w:rsidRDefault="0032493E">
      <w:pPr>
        <w:spacing w:line="480" w:lineRule="auto"/>
        <w:jc w:val="center"/>
      </w:pPr>
      <w:r>
        <w:rPr>
          <w:u w:val="single"/>
        </w:rPr>
        <w:t xml:space="preserve">SUBCHAPTER A. TRAINING FOR MEDICAL ASSISTANTS</w:t>
      </w:r>
    </w:p>
    <w:p w:rsidR="003F3435" w:rsidRDefault="0032493E">
      <w:pPr>
        <w:spacing w:line="480" w:lineRule="auto"/>
        <w:ind w:firstLine="720"/>
        <w:jc w:val="both"/>
      </w:pPr>
      <w:r>
        <w:rPr>
          <w:u w:val="single"/>
        </w:rPr>
        <w:t xml:space="preserve">Sec.</w:t>
      </w:r>
      <w:r>
        <w:rPr>
          <w:u w:val="single"/>
        </w:rPr>
        <w:t xml:space="preserve"> </w:t>
      </w:r>
      <w:r>
        <w:rPr>
          <w:u w:val="single"/>
        </w:rPr>
        <w:t xml:space="preserve">763.001.</w:t>
      </w:r>
      <w:r>
        <w:rPr>
          <w:u w:val="single"/>
        </w:rPr>
        <w:t xml:space="preserve"> </w:t>
      </w:r>
      <w:r>
        <w:rPr>
          <w:u w:val="single"/>
        </w:rPr>
        <w:t xml:space="preserve"> </w:t>
      </w:r>
      <w:r>
        <w:rPr>
          <w:u w:val="single"/>
        </w:rPr>
        <w:t xml:space="preserve">DEFINITIONS.  In this subchapter: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"Commission" means the Health and Human Services Commission.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"Executive commissioner" means the executive commissioner of the Health and Human Services Commission.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"Human trafficking" means conduct that constitutes an offense under Section 20A.02, Penal Code.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"Medical assistant" means an individual who, under the supervision of a physician, assists with patient care management, executes administrative duties, and performs clinical procedures, including: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conducting aseptic procedures;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obtaining vital signs;</w:t>
      </w:r>
      <w:r>
        <w:t xml:space="preserve"> </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preparing patients for the physician's care;</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performing venipunctures and non-intravenous injections;</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observing and reporting patients' symptoms;</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administering basic first aid;</w:t>
      </w:r>
    </w:p>
    <w:p w:rsidR="003F3435" w:rsidRDefault="0032493E">
      <w:pPr>
        <w:spacing w:line="480" w:lineRule="auto"/>
        <w:ind w:firstLine="2160"/>
        <w:jc w:val="both"/>
      </w:pPr>
      <w:r>
        <w:rPr>
          <w:u w:val="single"/>
        </w:rPr>
        <w:t xml:space="preserve">(G)</w:t>
      </w:r>
      <w:r>
        <w:rPr>
          <w:u w:val="single"/>
        </w:rPr>
        <w:t xml:space="preserve"> </w:t>
      </w:r>
      <w:r>
        <w:rPr>
          <w:u w:val="single"/>
        </w:rPr>
        <w:t xml:space="preserve"> </w:t>
      </w:r>
      <w:r>
        <w:rPr>
          <w:u w:val="single"/>
        </w:rPr>
        <w:t xml:space="preserve">assisting with patient examinations or treatments;</w:t>
      </w:r>
    </w:p>
    <w:p w:rsidR="003F3435" w:rsidRDefault="0032493E">
      <w:pPr>
        <w:spacing w:line="480" w:lineRule="auto"/>
        <w:ind w:firstLine="2160"/>
        <w:jc w:val="both"/>
      </w:pPr>
      <w:r>
        <w:rPr>
          <w:u w:val="single"/>
        </w:rPr>
        <w:t xml:space="preserve">(H)</w:t>
      </w:r>
      <w:r>
        <w:rPr>
          <w:u w:val="single"/>
        </w:rPr>
        <w:t xml:space="preserve"> </w:t>
      </w:r>
      <w:r>
        <w:rPr>
          <w:u w:val="single"/>
        </w:rPr>
        <w:t xml:space="preserve"> </w:t>
      </w:r>
      <w:r>
        <w:rPr>
          <w:u w:val="single"/>
        </w:rPr>
        <w:t xml:space="preserve">operating office medical equipment;</w:t>
      </w:r>
    </w:p>
    <w:p w:rsidR="003F3435" w:rsidRDefault="0032493E">
      <w:pPr>
        <w:spacing w:line="480" w:lineRule="auto"/>
        <w:ind w:firstLine="2160"/>
        <w:jc w:val="both"/>
      </w:pPr>
      <w:r>
        <w:rPr>
          <w:u w:val="single"/>
        </w:rPr>
        <w:t xml:space="preserve">(I)</w:t>
      </w:r>
      <w:r>
        <w:rPr>
          <w:u w:val="single"/>
        </w:rPr>
        <w:t xml:space="preserve"> </w:t>
      </w:r>
      <w:r>
        <w:rPr>
          <w:u w:val="single"/>
        </w:rPr>
        <w:t xml:space="preserve"> </w:t>
      </w:r>
      <w:r>
        <w:rPr>
          <w:u w:val="single"/>
        </w:rPr>
        <w:t xml:space="preserve">collecting routine laboratory specimens, as directed by the physician;</w:t>
      </w:r>
    </w:p>
    <w:p w:rsidR="003F3435" w:rsidRDefault="0032493E">
      <w:pPr>
        <w:spacing w:line="480" w:lineRule="auto"/>
        <w:ind w:firstLine="2160"/>
        <w:jc w:val="both"/>
      </w:pPr>
      <w:r>
        <w:rPr>
          <w:u w:val="single"/>
        </w:rPr>
        <w:t xml:space="preserve">(J)</w:t>
      </w:r>
      <w:r>
        <w:rPr>
          <w:u w:val="single"/>
        </w:rPr>
        <w:t xml:space="preserve"> </w:t>
      </w:r>
      <w:r>
        <w:rPr>
          <w:u w:val="single"/>
        </w:rPr>
        <w:t xml:space="preserve"> </w:t>
      </w:r>
      <w:r>
        <w:rPr>
          <w:u w:val="single"/>
        </w:rPr>
        <w:t xml:space="preserve">administering medication, as directed by the physician;</w:t>
      </w:r>
    </w:p>
    <w:p w:rsidR="003F3435" w:rsidRDefault="0032493E">
      <w:pPr>
        <w:spacing w:line="480" w:lineRule="auto"/>
        <w:ind w:firstLine="2160"/>
        <w:jc w:val="both"/>
      </w:pPr>
      <w:r>
        <w:rPr>
          <w:u w:val="single"/>
        </w:rPr>
        <w:t xml:space="preserve">(K)</w:t>
      </w:r>
      <w:r>
        <w:rPr>
          <w:u w:val="single"/>
        </w:rPr>
        <w:t xml:space="preserve"> </w:t>
      </w:r>
      <w:r>
        <w:rPr>
          <w:u w:val="single"/>
        </w:rPr>
        <w:t xml:space="preserve"> </w:t>
      </w:r>
      <w:r>
        <w:rPr>
          <w:u w:val="single"/>
        </w:rPr>
        <w:t xml:space="preserve">performing basic laboratory procedures; and</w:t>
      </w:r>
    </w:p>
    <w:p w:rsidR="003F3435" w:rsidRDefault="0032493E">
      <w:pPr>
        <w:spacing w:line="480" w:lineRule="auto"/>
        <w:ind w:firstLine="2160"/>
        <w:jc w:val="both"/>
      </w:pPr>
      <w:r>
        <w:rPr>
          <w:u w:val="single"/>
        </w:rPr>
        <w:t xml:space="preserve">(L)</w:t>
      </w:r>
      <w:r>
        <w:rPr>
          <w:u w:val="single"/>
        </w:rPr>
        <w:t xml:space="preserve"> </w:t>
      </w:r>
      <w:r>
        <w:rPr>
          <w:u w:val="single"/>
        </w:rPr>
        <w:t xml:space="preserve"> </w:t>
      </w:r>
      <w:r>
        <w:rPr>
          <w:u w:val="single"/>
        </w:rPr>
        <w:t xml:space="preserve">performing dialysis procedures, including home dialysis.</w:t>
      </w:r>
    </w:p>
    <w:p w:rsidR="003F3435" w:rsidRDefault="0032493E">
      <w:pPr>
        <w:spacing w:line="480" w:lineRule="auto"/>
        <w:ind w:firstLine="720"/>
        <w:jc w:val="both"/>
      </w:pPr>
      <w:r>
        <w:rPr>
          <w:u w:val="single"/>
        </w:rPr>
        <w:t xml:space="preserve">Sec.</w:t>
      </w:r>
      <w:r>
        <w:rPr>
          <w:u w:val="single"/>
        </w:rPr>
        <w:t xml:space="preserve"> </w:t>
      </w:r>
      <w:r>
        <w:rPr>
          <w:u w:val="single"/>
        </w:rPr>
        <w:t xml:space="preserve">763.002.</w:t>
      </w:r>
      <w:r>
        <w:rPr>
          <w:u w:val="single"/>
        </w:rPr>
        <w:t xml:space="preserve"> </w:t>
      </w:r>
      <w:r>
        <w:rPr>
          <w:u w:val="single"/>
        </w:rPr>
        <w:t xml:space="preserve"> </w:t>
      </w:r>
      <w:r>
        <w:rPr>
          <w:u w:val="single"/>
        </w:rPr>
        <w:t xml:space="preserve">REQUIRED HUMAN TRAFFICKING TRAINING.  A medical assistant, within the time prescribed by commission rule, shall successfully complete a training course approved by the executive commissioner on identifying, assisting, and reporting victims of human trafficking.</w:t>
      </w:r>
    </w:p>
    <w:p w:rsidR="003F3435" w:rsidRDefault="0032493E">
      <w:pPr>
        <w:spacing w:line="480" w:lineRule="auto"/>
        <w:ind w:firstLine="720"/>
        <w:jc w:val="both"/>
      </w:pPr>
      <w:r>
        <w:rPr>
          <w:u w:val="single"/>
        </w:rPr>
        <w:t xml:space="preserve">Sec.</w:t>
      </w:r>
      <w:r>
        <w:rPr>
          <w:u w:val="single"/>
        </w:rPr>
        <w:t xml:space="preserve"> </w:t>
      </w:r>
      <w:r>
        <w:rPr>
          <w:u w:val="single"/>
        </w:rPr>
        <w:t xml:space="preserve">763.003.</w:t>
      </w:r>
      <w:r>
        <w:rPr>
          <w:u w:val="single"/>
        </w:rPr>
        <w:t xml:space="preserve"> </w:t>
      </w:r>
      <w:r>
        <w:rPr>
          <w:u w:val="single"/>
        </w:rPr>
        <w:t xml:space="preserve"> </w:t>
      </w:r>
      <w:r>
        <w:rPr>
          <w:u w:val="single"/>
        </w:rPr>
        <w:t xml:space="preserve">TRAINING COURSE APPROVAL.  (a) </w:t>
      </w:r>
      <w:r>
        <w:rPr>
          <w:u w:val="single"/>
        </w:rPr>
        <w:t xml:space="preserve"> </w:t>
      </w:r>
      <w:r>
        <w:rPr>
          <w:u w:val="single"/>
        </w:rPr>
        <w:t xml:space="preserve">The executive commissioner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approve training courses on human trafficking prevention, including at least one course available without charge;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post a list of the approved training courses on the commission's Internet website.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executive commissioner shall update the list of approved training courses described by Subsection (a) as necessary and consider for approval training courses conducted by health care facilities.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As soon as practicable after the effective date of this Act, the attorney general shall design the sign required by Section 328.002, Health and Safety Code, as added by this Act.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As soon as practicable after the effective date of this Act, the executive commissioner of the Health and Human Services Commission shall approve and post on the commission's Internet website the list of approved human trafficking prevention training courses and adopt rules necessary to implement Subchapter A, Chapter 763, Health and Safety Code, as added by this Act.</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September 1, 2025.</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754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