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89R949 KJE-D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Cain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978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prohibiting a public institution of higher education from considering a student's immigration status for purposes of the institution's disciplinary process.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Z, Chapter 51, Education Code, is amended by adding Section 51.9365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51.9365.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CERTAIN CONSIDERATIONS IN DISCIPLINARY PROCESS PROHIBITED.  (a) </w:t>
      </w:r>
      <w:r>
        <w:rPr>
          <w:u w:val="single"/>
        </w:rPr>
        <w:t xml:space="preserve"> </w:t>
      </w:r>
      <w:r>
        <w:rPr>
          <w:u w:val="single"/>
        </w:rPr>
        <w:t xml:space="preserve">In this section, "institution of higher education" has the meaning assigned by Section 61.003.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institution of higher education may not consider a student's immigration status in making any determination related to the institution's disciplinary process.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978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