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89R5443 PRL-D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Landgraf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</w:t>
      </w:r>
      <w:r>
        <w:rPr>
          <w:u w:val="single"/>
        </w:rPr>
        <w:t xml:space="preserve">150</w:t>
      </w:r>
      <w:r>
        <w:t xml:space="preserve"> [</w:t>
      </w:r>
      <w:r>
        <w:rPr>
          <w:strike/>
        </w:rPr>
        <w:t xml:space="preserve">100</w:t>
      </w:r>
      <w:r>
        <w:t xml:space="preserve">]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