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89R23010 RDR-D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Allen, Buckley, Ashby, et al.</w:t>
      </w:r>
      <w:r xml:space="preserve">
        <w:tab wTab="150" tlc="none" cTlc="0"/>
      </w:r>
      <w:r>
        <w:t xml:space="preserve">H.B.</w:t>
      </w:r>
      <w:r xml:space="preserve">
        <w:t> </w:t>
      </w:r>
      <w:r>
        <w:t xml:space="preserve">No.</w:t>
      </w:r>
      <w:r xml:space="preserve">
        <w:t> </w:t>
      </w:r>
      <w:r>
        <w:t xml:space="preserve">2243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2243:</w:t>
      </w: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C.S.H.B.</w:t>
      </w:r>
      <w:r xml:space="preserve">
        <w:t> </w:t>
      </w:r>
      <w:r>
        <w:t xml:space="preserve">No.</w:t>
      </w:r>
      <w:r xml:space="preserve">
        <w:t> </w:t>
      </w:r>
      <w:r>
        <w:t xml:space="preserve">2243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Commission on Teacher Job Satisfaction and Retention.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 Education Code, is amended by adding Subchapter P to read as follows:</w:t>
      </w:r>
    </w:p>
    <w:p w:rsidR="003F3435" w:rsidRDefault="0032493E">
      <w:pPr>
        <w:spacing w:line="480" w:lineRule="auto"/>
        <w:jc w:val="center"/>
      </w:pPr>
      <w:r>
        <w:rPr>
          <w:u w:val="single"/>
        </w:rPr>
        <w:t xml:space="preserve">SUBCHAPTER P. </w:t>
      </w:r>
      <w:r>
        <w:rPr>
          <w:u w:val="single"/>
        </w:rPr>
        <w:t xml:space="preserve"> </w:t>
      </w:r>
      <w:r>
        <w:rPr>
          <w:u w:val="single"/>
        </w:rPr>
        <w:t xml:space="preserve">TEXAS COMMISSION ON TEACHER JOB SATISFACTION AND RETENTION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21.751.</w:t>
      </w:r>
      <w:r>
        <w:rPr>
          <w:u w:val="single"/>
        </w:rPr>
        <w:t xml:space="preserve"> </w:t>
      </w:r>
      <w:r>
        <w:rPr>
          <w:u w:val="single"/>
        </w:rPr>
        <w:t xml:space="preserve"> </w:t>
      </w:r>
      <w:r>
        <w:rPr>
          <w:u w:val="single"/>
        </w:rPr>
        <w:t xml:space="preserve">DEFINITION.  In this subchapter, "commission" means the Texas Commission on Teacher Job Satisfaction and Retention.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21.752.</w:t>
      </w:r>
      <w:r>
        <w:rPr>
          <w:u w:val="single"/>
        </w:rPr>
        <w:t xml:space="preserve"> </w:t>
      </w:r>
      <w:r>
        <w:rPr>
          <w:u w:val="single"/>
        </w:rPr>
        <w:t xml:space="preserve"> </w:t>
      </w:r>
      <w:r>
        <w:rPr>
          <w:u w:val="single"/>
        </w:rPr>
        <w:t xml:space="preserve">TEXAS COMMISSION ON TEACHER JOB SATISFACTION AND RETENTION.  (a) </w:t>
      </w:r>
      <w:r>
        <w:rPr>
          <w:u w:val="single"/>
        </w:rPr>
        <w:t xml:space="preserve"> </w:t>
      </w:r>
      <w:r>
        <w:rPr>
          <w:u w:val="single"/>
        </w:rPr>
        <w:t xml:space="preserve">The Texas Commission on Teacher Job Satisfaction and Retention is established to develop and make recommendations for improving teacher job satisfaction and retention.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is composed of 13 members, consisting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five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four members appointed by the lieutenant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four members appointed by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members appointed by the governor must include at least three people who are current or former classroom teachers with at least 10 years of teaching experience.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appointments made by the lieutenant governor and the speaker of the house of representatives must each consist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of the applicable legislative chamber;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administrator in the public school system or an elected member of the board of trustees of a school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making appointments under Subsections (b)(1), (2), and (3), the governor, lieutenant governor, and speaker of the house of representatives shall coordinate to ensure that the membership of the commission reflects, to the extent possible, the ethnic and geographic diversity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21.753.</w:t>
      </w:r>
      <w:r>
        <w:rPr>
          <w:u w:val="single"/>
        </w:rPr>
        <w:t xml:space="preserve"> </w:t>
      </w:r>
      <w:r>
        <w:rPr>
          <w:u w:val="single"/>
        </w:rPr>
        <w:t xml:space="preserve"> </w:t>
      </w:r>
      <w:r>
        <w:rPr>
          <w:u w:val="single"/>
        </w:rPr>
        <w:t xml:space="preserve">PRESIDING OFFICER.  The governor shall designate a member of the commission to serve as presiding officer of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21.754.</w:t>
      </w:r>
      <w:r>
        <w:rPr>
          <w:u w:val="single"/>
        </w:rPr>
        <w:t xml:space="preserve"> </w:t>
      </w:r>
      <w:r>
        <w:rPr>
          <w:u w:val="single"/>
        </w:rPr>
        <w:t xml:space="preserve"> </w:t>
      </w:r>
      <w:r>
        <w:rPr>
          <w:u w:val="single"/>
        </w:rPr>
        <w:t xml:space="preserve">COMPENSATION AND REIMBURSEMENT.  A member of the commission is not entitled to compensation for service on the commission but is entitled to reimbursement for actual and necessary expenses incurred in performing commission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21.755.</w:t>
      </w:r>
      <w:r>
        <w:rPr>
          <w:u w:val="single"/>
        </w:rPr>
        <w:t xml:space="preserve"> </w:t>
      </w:r>
      <w:r>
        <w:rPr>
          <w:u w:val="single"/>
        </w:rPr>
        <w:t xml:space="preserve"> </w:t>
      </w:r>
      <w:r>
        <w:rPr>
          <w:u w:val="single"/>
        </w:rPr>
        <w:t xml:space="preserve">COMMISSION PERSONNEL.  The commission may hire employees and hire or contract with legal counsel as necessary to carry out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21.756.</w:t>
      </w:r>
      <w:r>
        <w:rPr>
          <w:u w:val="single"/>
        </w:rPr>
        <w:t xml:space="preserve"> </w:t>
      </w:r>
      <w:r>
        <w:rPr>
          <w:u w:val="single"/>
        </w:rPr>
        <w:t xml:space="preserve"> </w:t>
      </w:r>
      <w:r>
        <w:rPr>
          <w:u w:val="single"/>
        </w:rPr>
        <w:t xml:space="preserve">ADMINISTRATIVE SUPPORT AND FUNDING.  (a) </w:t>
      </w:r>
      <w:r>
        <w:rPr>
          <w:u w:val="single"/>
        </w:rPr>
        <w:t xml:space="preserve"> </w:t>
      </w:r>
      <w:r>
        <w:rPr>
          <w:u w:val="single"/>
        </w:rPr>
        <w:t xml:space="preserve">Staff members of the agency shall provide administrative support for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agency employs a staff member whose sole duty is to provide administrative support for the commission under this section, the agency shall consult with the presiding officer or the presiding officer's designee in the hiring or selection of the staff member.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Funding for the administrative, staffing, legal, and operational expenses of the commission shall be provided by appropriation to the agency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21.757.</w:t>
      </w:r>
      <w:r>
        <w:rPr>
          <w:u w:val="single"/>
        </w:rPr>
        <w:t xml:space="preserve"> </w:t>
      </w:r>
      <w:r>
        <w:rPr>
          <w:u w:val="single"/>
        </w:rPr>
        <w:t xml:space="preserve"> </w:t>
      </w:r>
      <w:r>
        <w:rPr>
          <w:u w:val="single"/>
        </w:rPr>
        <w:t xml:space="preserve">PROCUREMENT. </w:t>
      </w:r>
      <w:r>
        <w:rPr>
          <w:u w:val="single"/>
        </w:rPr>
        <w:t xml:space="preserve"> </w:t>
      </w:r>
      <w:r>
        <w:rPr>
          <w:u w:val="single"/>
        </w:rPr>
        <w:t xml:space="preserve">(a) </w:t>
      </w:r>
      <w:r>
        <w:rPr>
          <w:u w:val="single"/>
        </w:rPr>
        <w:t xml:space="preserve"> </w:t>
      </w:r>
      <w:r>
        <w:rPr>
          <w:u w:val="single"/>
        </w:rPr>
        <w:t xml:space="preserve">The agency may procure goods and services to support the commission's work, including research and consulting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competitive bidding contract procedures established by Chapters 2155, 2156, 2157, and 2158, Government Code, and the requirements of Chapter 2254, Government Code, do not apply to a contract awarded by the agency to implement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purposes of procurement under Subsection (a), the agency shall enter into a contract only if the contract is approved by a majority vote of the commission's members.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21.758.</w:t>
      </w:r>
      <w:r>
        <w:rPr>
          <w:u w:val="single"/>
        </w:rPr>
        <w:t xml:space="preserve"> </w:t>
      </w:r>
      <w:r>
        <w:rPr>
          <w:u w:val="single"/>
        </w:rPr>
        <w:t xml:space="preserve"> </w:t>
      </w:r>
      <w:r>
        <w:rPr>
          <w:u w:val="single"/>
        </w:rPr>
        <w:t xml:space="preserve">RECOMMENDATIONS.  (a) </w:t>
      </w:r>
      <w:r>
        <w:rPr>
          <w:u w:val="single"/>
        </w:rPr>
        <w:t xml:space="preserve"> </w:t>
      </w:r>
      <w:r>
        <w:rPr>
          <w:u w:val="single"/>
        </w:rPr>
        <w:t xml:space="preserve">The commission shall develop recommendations under this subchapter to improve student outcomes by addressing issues related to teacher job satisfaction and retention,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methods to reduce the paperwork and other administrative burdens placed on teachers, including by evaluating the effectiveness of Section 7.060 and other laws in reducing paperwork for teachers;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impact of requirements in this code and commissioner rules on administrative staffing levels in public schools;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methods to lessen administrative burdens in public schools to focus more resources on supporting teachers;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impact of state and federal law relating to student discipline on teacher job satisfaction and effectiveness;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impact of compliance with federal education law on teacher job satisfaction and retention, including the impact on teachers, public school students, and public primary and secondary education programs in this state if this state were to decline federal education funding.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establish one or more working groups composed of not more than five members of the commission to study, discuss, and address specific policy issues and recommendations to refer to the commission for consideration.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21.759.</w:t>
      </w:r>
      <w:r>
        <w:rPr>
          <w:u w:val="single"/>
        </w:rPr>
        <w:t xml:space="preserve"> </w:t>
      </w:r>
      <w:r>
        <w:rPr>
          <w:u w:val="single"/>
        </w:rPr>
        <w:t xml:space="preserve"> </w:t>
      </w:r>
      <w:r>
        <w:rPr>
          <w:u w:val="single"/>
        </w:rPr>
        <w:t xml:space="preserve">REPORT.  Not later than December 31, 2026, the commission shall prepare and deliver a report to the governor and the legislature that recommends statutory changes to improve teacher job satisfaction and retention.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21.760.</w:t>
      </w:r>
      <w:r>
        <w:rPr>
          <w:u w:val="single"/>
        </w:rPr>
        <w:t xml:space="preserve"> </w:t>
      </w:r>
      <w:r>
        <w:rPr>
          <w:u w:val="single"/>
        </w:rPr>
        <w:t xml:space="preserve"> </w:t>
      </w:r>
      <w:r>
        <w:rPr>
          <w:u w:val="single"/>
        </w:rPr>
        <w:t xml:space="preserve">PUBLIC MEETINGS AND PUBLIC INFORMATION.  (a) </w:t>
      </w:r>
      <w:r>
        <w:rPr>
          <w:u w:val="single"/>
        </w:rPr>
        <w:t xml:space="preserve"> </w:t>
      </w:r>
      <w:r>
        <w:rPr>
          <w:u w:val="single"/>
        </w:rPr>
        <w:t xml:space="preserve">The commission may hold public meetings as needed to fulfill its duties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Commission meetings are not subject to Chapter 551,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is a governmental body for the purposes of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21.761.</w:t>
      </w:r>
      <w:r>
        <w:rPr>
          <w:u w:val="single"/>
        </w:rPr>
        <w:t xml:space="preserve"> </w:t>
      </w:r>
      <w:r>
        <w:rPr>
          <w:u w:val="single"/>
        </w:rPr>
        <w:t xml:space="preserve"> </w:t>
      </w:r>
      <w:r>
        <w:rPr>
          <w:u w:val="single"/>
        </w:rPr>
        <w:t xml:space="preserve">COMMISSION ABOLISHED; EXPIRATION. </w:t>
      </w:r>
      <w:r>
        <w:rPr>
          <w:u w:val="single"/>
        </w:rPr>
        <w:t xml:space="preserve"> </w:t>
      </w:r>
      <w:r>
        <w:rPr>
          <w:u w:val="single"/>
        </w:rPr>
        <w:t xml:space="preserve">The commission is abolished and this subchapter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the 30th day after the effective date of this Act, the appropriate persons shall make the appointments required by Section 21.752,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2243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