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89R8929 LHC-F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Hefner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2436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exception to the application of the offense of deadly conduct for certain peace officers discharging official duties.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22.05, Penal Code, is amended by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It is an exception to the application of this section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the time of the offense the actor was engaged in the actual discharge of official duties as a peace officer;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actor reasonably believed the actor's conduct was necessary or justified under Section 9.31, 9.32, or 9.33.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conduct that occurs before, on, or after the effective date of this Act, except that a final conviction for an offense that exists on the effective date of this Act is unaffected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