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 et al.</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2495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28,</w:t>
      </w:r>
      <w:r xml:space="preserve">
        <w:t> </w:t>
      </w:r>
      <w:r>
        <w:t xml:space="preserve">2025; April</w:t>
      </w:r>
      <w:r xml:space="preserve">
        <w:t> </w:t>
      </w:r>
      <w:r>
        <w:t xml:space="preserve">29,</w:t>
      </w:r>
      <w:r xml:space="preserve">
        <w:t> </w:t>
      </w:r>
      <w:r>
        <w:t xml:space="preserve">2025, read first time and referred to Committee on Jurisprudence; May</w:t>
      </w:r>
      <w:r xml:space="preserve">
        <w:t> </w:t>
      </w:r>
      <w:r>
        <w:t xml:space="preserve">19,</w:t>
      </w:r>
      <w:r xml:space="preserve">
        <w:t> </w:t>
      </w:r>
      <w:r>
        <w:t xml:space="preserve">2025, reported adversely, with favorable Committee Substitute by the following vote:</w:t>
      </w:r>
      <w:r>
        <w:t xml:space="preserve"> </w:t>
      </w:r>
      <w:r>
        <w:t xml:space="preserve"> </w:t>
      </w:r>
      <w:r>
        <w:t xml:space="preserve">Yeas 5,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2495</w:t>
      </w:r>
      <w:r xml:space="preserve">
        <w:tab wTab="150" tlc="none" cTlc="0"/>
      </w:r>
      <w:r>
        <w:t xml:space="preserve">By:</w:t>
      </w:r>
      <w:r xml:space="preserve">
        <w:t> </w:t>
      </w:r>
      <w:r xml:space="preserve">
        <w:t> </w:t>
      </w:r>
      <w:r>
        <w:t xml:space="preserve">Johnson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rights of a child or a parent or the sole managing conservator of a child in relation to the child's enrollment in school.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26.002, Education Code, is amended to read as follows:</w:t>
      </w:r>
    </w:p>
    <w:p w:rsidR="003F3435" w:rsidRDefault="0032493E">
      <w:pPr>
        <w:spacing w:line="480" w:lineRule="auto"/>
        <w:ind w:firstLine="720"/>
        <w:jc w:val="both"/>
      </w:pPr>
      <w:r>
        <w:t xml:space="preserve">Sec.</w:t>
      </w:r>
      <w:r xml:space="preserve">
        <w:t> </w:t>
      </w:r>
      <w:r>
        <w:t xml:space="preserve">26.002.</w:t>
      </w:r>
      <w:r xml:space="preserve">
        <w:t> </w:t>
      </w:r>
      <w:r xml:space="preserve">
        <w:t> </w:t>
      </w:r>
      <w:r>
        <w:t xml:space="preserve">DEFINITION.  In this chapter, "parent" includes a person standing in parental relation.  The term does not include a person as to whom the parent-child relationship has been terminated or a person not entitled to possession of or access to a child under a court order.  Except as provided by federal law, all rights of a parent under Title 2 of this code and all educational rights under </w:t>
      </w:r>
      <w:r>
        <w:rPr>
          <w:u w:val="single"/>
        </w:rPr>
        <w:t xml:space="preserve">Sections</w:t>
      </w:r>
      <w:r>
        <w:t xml:space="preserve"> [</w:t>
      </w:r>
      <w:r>
        <w:rPr>
          <w:strike/>
        </w:rPr>
        <w:t xml:space="preserve">Section</w:t>
      </w:r>
      <w:r>
        <w:t xml:space="preserve">] 151.001(a)(10) </w:t>
      </w:r>
      <w:r>
        <w:rPr>
          <w:u w:val="single"/>
        </w:rPr>
        <w:t xml:space="preserve">and (11)</w:t>
      </w:r>
      <w:r>
        <w:t xml:space="preserve">, Family Code, shall be exercised by a student who is 18 years of age or older or whose disabilities of minority have been removed for general purposes under Chapter 31, Family Code, unless the student has been determined to be incompetent or the student's rights have been otherwise restricted by a court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31.006, Family Code, is amended to read as follows:</w:t>
      </w:r>
    </w:p>
    <w:p w:rsidR="003F3435" w:rsidRDefault="0032493E">
      <w:pPr>
        <w:spacing w:line="480" w:lineRule="auto"/>
        <w:ind w:firstLine="720"/>
        <w:jc w:val="both"/>
      </w:pPr>
      <w:r>
        <w:t xml:space="preserve">Sec.</w:t>
      </w:r>
      <w:r xml:space="preserve">
        <w:t> </w:t>
      </w:r>
      <w:r>
        <w:t xml:space="preserve">31.006.</w:t>
      </w:r>
      <w:r xml:space="preserve">
        <w:t> </w:t>
      </w:r>
      <w:r xml:space="preserve">
        <w:t> </w:t>
      </w:r>
      <w:r>
        <w:t xml:space="preserve">EFFECT OF GENERAL REMOVAL.  Except for specific constitutional and statutory age requirements, a minor whose disabilities are removed for general purposes has the capacity of an adult, including the capacity to contract.  Except as provided by federal law, all educational rights accorded to the parent of a student, including the right to make education decisions under </w:t>
      </w:r>
      <w:r>
        <w:rPr>
          <w:u w:val="single"/>
        </w:rPr>
        <w:t xml:space="preserve">Sections</w:t>
      </w:r>
      <w:r>
        <w:t xml:space="preserve"> [</w:t>
      </w:r>
      <w:r>
        <w:rPr>
          <w:strike/>
        </w:rPr>
        <w:t xml:space="preserve">Section</w:t>
      </w:r>
      <w:r>
        <w:t xml:space="preserve">] 151.001(a)(10) </w:t>
      </w:r>
      <w:r>
        <w:rPr>
          <w:u w:val="single"/>
        </w:rPr>
        <w:t xml:space="preserve">and (11)</w:t>
      </w:r>
      <w:r>
        <w:t xml:space="preserve">, transfer to the minor whose disabilities are removed for general purposes.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151.001(a), Family Code, is amended to read as follows:</w:t>
      </w:r>
    </w:p>
    <w:p w:rsidR="003F3435" w:rsidRDefault="0032493E">
      <w:pPr>
        <w:spacing w:line="480" w:lineRule="auto"/>
        <w:ind w:firstLine="720"/>
        <w:jc w:val="both"/>
      </w:pPr>
      <w:r>
        <w:t xml:space="preserve">(a)</w:t>
      </w:r>
      <w:r xml:space="preserve">
        <w:t> </w:t>
      </w:r>
      <w:r xml:space="preserve">
        <w:t> </w:t>
      </w:r>
      <w:r>
        <w:t xml:space="preserve">A parent of a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to direct the moral and religious training, and to designate the residence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support the child, including providing the child with clothing, food, shelter, medical and dental care, and education;</w:t>
      </w:r>
    </w:p>
    <w:p w:rsidR="003F3435" w:rsidRDefault="0032493E">
      <w:pPr>
        <w:spacing w:line="480" w:lineRule="auto"/>
        <w:ind w:firstLine="1440"/>
        <w:jc w:val="both"/>
      </w:pPr>
      <w:r>
        <w:t xml:space="preserve">(4)</w:t>
      </w:r>
      <w:r xml:space="preserve">
        <w:t> </w:t>
      </w:r>
      <w:r xml:space="preserve">
        <w:t> </w:t>
      </w:r>
      <w:r>
        <w:t xml:space="preserve">the duty, except when a guardian of the child's estate has been appointed, to manage the estate of the child, including the right as an agent of the child to act in relation to the child's estate if the child's action is required by a state, the United States, or a foreign government;</w:t>
      </w:r>
    </w:p>
    <w:p w:rsidR="003F3435" w:rsidRDefault="0032493E">
      <w:pPr>
        <w:spacing w:line="480" w:lineRule="auto"/>
        <w:ind w:firstLine="1440"/>
        <w:jc w:val="both"/>
      </w:pPr>
      <w:r>
        <w:t xml:space="preserve">(5)</w:t>
      </w:r>
      <w:r xml:space="preserve">
        <w:t> </w:t>
      </w:r>
      <w:r xml:space="preserve">
        <w:t> </w:t>
      </w:r>
      <w:r>
        <w:t xml:space="preserve">except as provided by Section 264.0111, the right to the services and earnings of the child;</w:t>
      </w:r>
    </w:p>
    <w:p w:rsidR="003F3435" w:rsidRDefault="0032493E">
      <w:pPr>
        <w:spacing w:line="480" w:lineRule="auto"/>
        <w:ind w:firstLine="1440"/>
        <w:jc w:val="both"/>
      </w:pPr>
      <w:r>
        <w:t xml:space="preserve">(6)</w:t>
      </w:r>
      <w:r xml:space="preserve">
        <w:t> </w:t>
      </w:r>
      <w:r xml:space="preserve">
        <w:t> </w:t>
      </w:r>
      <w:r>
        <w:t xml:space="preserve">the right to consent to the child's marriage, enlistment in the armed forces of the United States, medical and dental care, and psychiatric, psychological, and surgical treatment;</w:t>
      </w:r>
    </w:p>
    <w:p w:rsidR="003F3435" w:rsidRDefault="0032493E">
      <w:pPr>
        <w:spacing w:line="480" w:lineRule="auto"/>
        <w:ind w:firstLine="1440"/>
        <w:jc w:val="both"/>
      </w:pPr>
      <w:r>
        <w:t xml:space="preserve">(7)</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(8)</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(9)</w:t>
      </w:r>
      <w:r xml:space="preserve">
        <w:t> </w:t>
      </w:r>
      <w:r xml:space="preserve">
        <w:t> </w:t>
      </w:r>
      <w:r>
        <w:t xml:space="preserve">the right to inherit from and through the child;</w:t>
      </w:r>
    </w:p>
    <w:p w:rsidR="003F3435" w:rsidRDefault="0032493E">
      <w:pPr>
        <w:spacing w:line="480" w:lineRule="auto"/>
        <w:ind w:firstLine="1440"/>
        <w:jc w:val="both"/>
      </w:pPr>
      <w:r>
        <w:t xml:space="preserve">(10)</w:t>
      </w:r>
      <w:r xml:space="preserve">
        <w:t> </w:t>
      </w:r>
      <w:r xml:space="preserve">
        <w:t> </w:t>
      </w:r>
      <w:r>
        <w:t xml:space="preserve">the right to make decisions concerning the child's education;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 and</w:t>
      </w:r>
    </w:p>
    <w:p w:rsidR="003F3435" w:rsidRDefault="0032493E">
      <w:pPr>
        <w:spacing w:line="480" w:lineRule="auto"/>
        <w:ind w:firstLine="1440"/>
        <w:jc w:val="both"/>
      </w:pPr>
      <w:r>
        <w:rPr>
          <w:u w:val="single"/>
        </w:rPr>
        <w:t xml:space="preserve">(12)</w:t>
      </w:r>
      <w:r xml:space="preserve">
        <w:t> </w:t>
      </w:r>
      <w:r xml:space="preserve">
        <w:t> </w:t>
      </w:r>
      <w:r>
        <w:t xml:space="preserve">any other right or duty existing between a parent and child by virtue of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153.132, Family Code, is amended to read as follows:</w:t>
      </w:r>
    </w:p>
    <w:p w:rsidR="003F3435" w:rsidRDefault="0032493E">
      <w:pPr>
        <w:spacing w:line="480" w:lineRule="auto"/>
        <w:ind w:firstLine="720"/>
        <w:jc w:val="both"/>
      </w:pPr>
      <w:r>
        <w:t xml:space="preserve">Sec.</w:t>
      </w:r>
      <w:r xml:space="preserve">
        <w:t> </w:t>
      </w:r>
      <w:r>
        <w:t xml:space="preserve">153.132.</w:t>
      </w:r>
      <w:r xml:space="preserve">
        <w:t> </w:t>
      </w:r>
      <w:r xml:space="preserve">
        <w:t> </w:t>
      </w:r>
      <w:r>
        <w:t xml:space="preserve">RIGHTS AND DUTIES OF PARENT APPOINTED SOLE MANAGING CONSERVATOR.</w:t>
      </w:r>
      <w:r xml:space="preserve">
        <w:t> </w:t>
      </w:r>
      <w:r xml:space="preserve">
        <w:t> </w:t>
      </w:r>
      <w:r>
        <w:t xml:space="preserve">Unless limited by court order, a parent appointed as sole managing conservator of a child has the rights and duties provided by Subchapter B and the following exclusive rights:</w:t>
      </w:r>
    </w:p>
    <w:p w:rsidR="003F3435" w:rsidRDefault="0032493E">
      <w:pPr>
        <w:spacing w:line="480" w:lineRule="auto"/>
        <w:ind w:firstLine="1440"/>
        <w:jc w:val="both"/>
      </w:pPr>
      <w:r>
        <w:t xml:space="preserve">(1)</w:t>
      </w:r>
      <w:r xml:space="preserve">
        <w:t> </w:t>
      </w:r>
      <w:r xml:space="preserve">
        <w:t> </w:t>
      </w:r>
      <w:r>
        <w:t xml:space="preserve">the right to designate the primary residence of the child;</w:t>
      </w:r>
    </w:p>
    <w:p w:rsidR="003F3435" w:rsidRDefault="0032493E">
      <w:pPr>
        <w:spacing w:line="480" w:lineRule="auto"/>
        <w:ind w:firstLine="1440"/>
        <w:jc w:val="both"/>
      </w:pPr>
      <w:r>
        <w:t xml:space="preserve">(2)</w:t>
      </w:r>
      <w:r xml:space="preserve">
        <w:t> </w:t>
      </w:r>
      <w:r xml:space="preserve">
        <w:t> </w:t>
      </w:r>
      <w:r>
        <w:t xml:space="preserve">the right to consent to medical, dental, and surgical treatment involving invasive procedures;</w:t>
      </w:r>
    </w:p>
    <w:p w:rsidR="003F3435" w:rsidRDefault="0032493E">
      <w:pPr>
        <w:spacing w:line="480" w:lineRule="auto"/>
        <w:ind w:firstLine="1440"/>
        <w:jc w:val="both"/>
      </w:pPr>
      <w:r>
        <w:t xml:space="preserve">(3)</w:t>
      </w:r>
      <w:r xml:space="preserve">
        <w:t> </w:t>
      </w:r>
      <w:r xml:space="preserve">
        <w:t> </w:t>
      </w:r>
      <w:r>
        <w:t xml:space="preserve">the right to consent to psychiatric and psychological treatment;</w:t>
      </w:r>
    </w:p>
    <w:p w:rsidR="003F3435" w:rsidRDefault="0032493E">
      <w:pPr>
        <w:spacing w:line="480" w:lineRule="auto"/>
        <w:ind w:firstLine="1440"/>
        <w:jc w:val="both"/>
      </w:pPr>
      <w:r>
        <w:t xml:space="preserve">(4)</w:t>
      </w:r>
      <w:r xml:space="preserve">
        <w:t> </w:t>
      </w:r>
      <w:r xml:space="preserve">
        <w:t> </w:t>
      </w:r>
      <w:r>
        <w:t xml:space="preserve">the right to receive and give receipt for periodic payments for the support of the child and to hold or disburse these funds for the benefit of the child;</w:t>
      </w:r>
    </w:p>
    <w:p w:rsidR="003F3435" w:rsidRDefault="0032493E">
      <w:pPr>
        <w:spacing w:line="480" w:lineRule="auto"/>
        <w:ind w:firstLine="1440"/>
        <w:jc w:val="both"/>
      </w:pPr>
      <w:r>
        <w:t xml:space="preserve">(5)</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(6)</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(7)</w:t>
      </w:r>
      <w:r xml:space="preserve">
        <w:t> </w:t>
      </w:r>
      <w:r xml:space="preserve">
        <w:t> </w:t>
      </w:r>
      <w:r>
        <w:t xml:space="preserve">the right to make decisions concerning the child's education;</w:t>
      </w:r>
    </w:p>
    <w:p w:rsidR="003F3435" w:rsidRDefault="0032493E">
      <w:pPr>
        <w:spacing w:line="480" w:lineRule="auto"/>
        <w:ind w:firstLine="1440"/>
        <w:jc w:val="both"/>
      </w:pPr>
      <w:r>
        <w:t xml:space="preserve">(8)</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(9)</w:t>
      </w:r>
      <w:r xml:space="preserve">
        <w:t> </w:t>
      </w:r>
      <w:r xml:space="preserve">
        <w:t> </w:t>
      </w:r>
      <w:r>
        <w:t xml:space="preserve">the right to the services and earnings of the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 and</w:t>
      </w:r>
    </w:p>
    <w:p w:rsidR="003F3435" w:rsidRDefault="0032493E">
      <w:pPr>
        <w:spacing w:line="480" w:lineRule="auto"/>
        <w:ind w:firstLine="1440"/>
        <w:jc w:val="both"/>
      </w:pPr>
      <w:r>
        <w:rPr>
          <w:u w:val="single"/>
        </w:rPr>
        <w:t xml:space="preserve">(11)</w:t>
      </w:r>
      <w:r xml:space="preserve">
        <w:t> </w:t>
      </w:r>
      <w:r>
        <w:t xml:space="preserve">[</w:t>
      </w:r>
      <w:r>
        <w:rPr>
          <w:strike/>
        </w:rPr>
        <w:t xml:space="preserve">(10)</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153.371, Family Code, is amended to read as follows:</w:t>
      </w:r>
    </w:p>
    <w:p w:rsidR="003F3435" w:rsidRDefault="0032493E">
      <w:pPr>
        <w:spacing w:line="480" w:lineRule="auto"/>
        <w:ind w:firstLine="720"/>
        <w:jc w:val="both"/>
      </w:pPr>
      <w:r>
        <w:t xml:space="preserve">Sec.</w:t>
      </w:r>
      <w:r xml:space="preserve">
        <w:t> </w:t>
      </w:r>
      <w:r>
        <w:t xml:space="preserve">153.371.</w:t>
      </w:r>
      <w:r xml:space="preserve">
        <w:t> </w:t>
      </w:r>
      <w:r xml:space="preserve">
        <w:t> </w:t>
      </w:r>
      <w:r>
        <w:t xml:space="preserve">RIGHTS AND DUTIES OF NONPARENT APPOINTED AS SOLE MANAGING CONSERVATOR.</w:t>
      </w:r>
      <w:r xml:space="preserve">
        <w:t> </w:t>
      </w:r>
      <w:r xml:space="preserve">
        <w:t> </w:t>
      </w:r>
      <w:r>
        <w:t xml:space="preserve">Unless limited by court order or other provisions of this chapter, a nonparent, a licensed child-placing agency, or the Department of Family and Protective Services appointed as a managing conservator of the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and to direct the moral and religious training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provide the child with clothing, food, shelter, education, and medical, psychological, and dental care;</w:t>
      </w:r>
    </w:p>
    <w:p w:rsidR="003F3435" w:rsidRDefault="0032493E">
      <w:pPr>
        <w:spacing w:line="480" w:lineRule="auto"/>
        <w:ind w:firstLine="1440"/>
        <w:jc w:val="both"/>
      </w:pPr>
      <w:r>
        <w:t xml:space="preserve">(4)</w:t>
      </w:r>
      <w:r xml:space="preserve">
        <w:t> </w:t>
      </w:r>
      <w:r xml:space="preserve">
        <w:t> </w:t>
      </w:r>
      <w:r>
        <w:t xml:space="preserve">the right to consent for the child to medical, psychiatric, psychological, dental, and surgical treatment and to have access to the child's medical records;</w:t>
      </w:r>
    </w:p>
    <w:p w:rsidR="003F3435" w:rsidRDefault="0032493E">
      <w:pPr>
        <w:spacing w:line="480" w:lineRule="auto"/>
        <w:ind w:firstLine="1440"/>
        <w:jc w:val="both"/>
      </w:pPr>
      <w:r>
        <w:t xml:space="preserve">(5)</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(6)</w:t>
      </w:r>
      <w:r xml:space="preserve">
        <w:t> </w:t>
      </w:r>
      <w:r xml:space="preserve">
        <w:t> </w:t>
      </w:r>
      <w:r>
        <w:t xml:space="preserve">the right to the services and earnings of the child;</w:t>
      </w:r>
    </w:p>
    <w:p w:rsidR="003F3435" w:rsidRDefault="0032493E">
      <w:pPr>
        <w:spacing w:line="480" w:lineRule="auto"/>
        <w:ind w:firstLine="1440"/>
        <w:jc w:val="both"/>
      </w:pPr>
      <w:r>
        <w:t xml:space="preserve">(7)</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(8)</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(9)</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w:t>
      </w:r>
    </w:p>
    <w:p w:rsidR="003F3435" w:rsidRDefault="0032493E">
      <w:pPr>
        <w:spacing w:line="480" w:lineRule="auto"/>
        <w:ind w:firstLine="1440"/>
        <w:jc w:val="both"/>
      </w:pPr>
      <w:r>
        <w:t xml:space="preserve">(10)</w:t>
      </w:r>
      <w:r xml:space="preserve">
        <w:t> </w:t>
      </w:r>
      <w:r xml:space="preserve">
        <w:t> </w:t>
      </w:r>
      <w:r>
        <w:t xml:space="preserve">the right to designate the primary residence of the child and to make decisions regarding the child's education;</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(12)</w:t>
      </w:r>
      <w:r xml:space="preserve">
        <w:t> </w:t>
      </w:r>
      <w:r xml:space="preserve">
        <w:t> </w:t>
      </w:r>
      <w:r>
        <w:t xml:space="preserve">if the parent-child relationship has been terminated with respect to the parents, or only living parent, or if there is no living parent, the right to consent to the adoption of the child and to make any other decision concerning the child that a parent could make; and</w:t>
      </w:r>
    </w:p>
    <w:p w:rsidR="003F3435" w:rsidRDefault="0032493E">
      <w:pPr>
        <w:spacing w:line="480" w:lineRule="auto"/>
        <w:ind w:firstLine="1440"/>
        <w:jc w:val="both"/>
      </w:pPr>
      <w:r>
        <w:rPr>
          <w:u w:val="single"/>
        </w:rPr>
        <w:t xml:space="preserve">(13)</w:t>
      </w:r>
      <w:r xml:space="preserve">
        <w:t> </w:t>
      </w:r>
      <w:r>
        <w:t xml:space="preserve">[</w:t>
      </w:r>
      <w:r>
        <w:rPr>
          <w:strike/>
        </w:rPr>
        <w:t xml:space="preserve">(12)</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to Sections 153.132 and 153.371, Family Code, apply only to a suit affecting the parent-child relationship that is pending in a trial court on or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2495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