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Barry, Leo Wilson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2518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use of installment premium payment plans on Texas Windstorm Insurance Association policies.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2210.2032, Insurance Code, is amended by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Due to the availability of multiple installment payment plans directly through the association at no additional cost to the insured, the use of premium financing arrangements is prohibited.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to policies issued and renewed on or after January 1,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2518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