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2818</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artificial intelligence division within the Department of Information Resources.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2054, Government Code, is amended by adding Subchapter S to read as follows:</w:t>
      </w:r>
    </w:p>
    <w:p w:rsidR="003F3435" w:rsidRDefault="0032493E">
      <w:pPr>
        <w:spacing w:line="480" w:lineRule="auto"/>
        <w:jc w:val="center"/>
      </w:pPr>
      <w:r>
        <w:rPr>
          <w:u w:val="single"/>
        </w:rPr>
        <w:t xml:space="preserve">SUBCHAPTER S.  ARTIFICIAL INTELLIGENCE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2054.701.</w:t>
      </w:r>
      <w:r>
        <w:rPr>
          <w:u w:val="single"/>
        </w:rPr>
        <w:t xml:space="preserve"> </w:t>
      </w:r>
      <w:r>
        <w:rPr>
          <w:u w:val="single"/>
        </w:rPr>
        <w:t xml:space="preserve"> </w:t>
      </w:r>
      <w:r>
        <w:rPr>
          <w:u w:val="single"/>
        </w:rPr>
        <w:t xml:space="preserve">ESTABLISHMENT AND ADMINISTRATION OF DIVISION.  (a) </w:t>
      </w:r>
      <w:r>
        <w:rPr>
          <w:u w:val="single"/>
        </w:rPr>
        <w:t xml:space="preserve"> </w:t>
      </w:r>
      <w:r>
        <w:rPr>
          <w:u w:val="single"/>
        </w:rPr>
        <w:t xml:space="preserve">The department shall establish an artificial intelligence division within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director shall direct the administration and oversight of the artificial intelligence division, including the division's organization within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hire the personnel necessary to administer the duties of the division, including hiring personnel through institutions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2054.702.</w:t>
      </w:r>
      <w:r>
        <w:rPr>
          <w:u w:val="single"/>
        </w:rPr>
        <w:t xml:space="preserve"> </w:t>
      </w:r>
      <w:r>
        <w:rPr>
          <w:u w:val="single"/>
        </w:rPr>
        <w:t xml:space="preserve"> </w:t>
      </w:r>
      <w:r>
        <w:rPr>
          <w:u w:val="single"/>
        </w:rPr>
        <w:t xml:space="preserve">GENERATIVE ARTIFICIAL INTELLIGENCE TECHNOLOGY.  (a) </w:t>
      </w:r>
      <w:r>
        <w:rPr>
          <w:u w:val="single"/>
        </w:rPr>
        <w:t xml:space="preserve"> </w:t>
      </w:r>
      <w:r>
        <w:rPr>
          <w:u w:val="single"/>
        </w:rPr>
        <w:t xml:space="preserve">The division shall assist state agencies and other entities that use the department's services in the implementation of generative artificial intelligence technology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projects to modernize or replace legacy systems, as defined by Section 2054.571;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 projects appropriate for the use of generative artificial intelligence technology as determined by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assisting agencies and entities with projects under Subsection (a), the division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generative artificial intelligence technology developed or procured by the department to complete the project;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with a vendor to use generative artificial intelligence technology to complete the project.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division contracts with a vendor under Subsection (b), the vendor's generative artificial intelligence technology must complete a majority of the work required to complete the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2054.703.</w:t>
      </w:r>
      <w:r>
        <w:rPr>
          <w:u w:val="single"/>
        </w:rPr>
        <w:t xml:space="preserve"> </w:t>
      </w:r>
      <w:r>
        <w:rPr>
          <w:u w:val="single"/>
        </w:rPr>
        <w:t xml:space="preserve"> </w:t>
      </w:r>
      <w:r>
        <w:rPr>
          <w:u w:val="single"/>
        </w:rPr>
        <w:t xml:space="preserve">COST ANALYSIS REPORT.  The division shall prepare a cost analysis report for each project completed under Section 2054.702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summary of the time, money, and resources saved by using a generative artificial intelligence technology compared to the time, money, and resources that would have been required using traditional systems to perform equivalent tasks;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concise overview focused on information demonstrating the cost and time efficiencies achieved by using generative artificial intelligence technology for the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2054.704.</w:t>
      </w:r>
      <w:r>
        <w:rPr>
          <w:u w:val="single"/>
        </w:rPr>
        <w:t xml:space="preserve"> </w:t>
      </w:r>
      <w:r>
        <w:rPr>
          <w:u w:val="single"/>
        </w:rPr>
        <w:t xml:space="preserve"> </w:t>
      </w:r>
      <w:r>
        <w:rPr>
          <w:u w:val="single"/>
        </w:rPr>
        <w:t xml:space="preserve">EFFICIENT USE OF RESOURCES.</w:t>
      </w:r>
      <w:r>
        <w:rPr>
          <w:u w:val="single"/>
        </w:rPr>
        <w:t xml:space="preserve"> </w:t>
      </w:r>
      <w:r>
        <w:rPr>
          <w:u w:val="single"/>
        </w:rPr>
        <w:t xml:space="preserve"> </w:t>
      </w:r>
      <w:r>
        <w:rPr>
          <w:u w:val="single"/>
        </w:rPr>
        <w:t xml:space="preserve">The department shall coordinate division activities under this subchapter and the activities under any other law relating to artificial intelligence systems to ensure efficient system implementation and to streamline the use of department resources, including information sharing and personnel.</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2054.705.</w:t>
      </w:r>
      <w:r>
        <w:rPr>
          <w:u w:val="single"/>
        </w:rPr>
        <w:t xml:space="preserve"> </w:t>
      </w:r>
      <w:r>
        <w:rPr>
          <w:u w:val="single"/>
        </w:rPr>
        <w:t xml:space="preserve"> </w:t>
      </w:r>
      <w:r>
        <w:rPr>
          <w:u w:val="single"/>
        </w:rPr>
        <w:t xml:space="preserve">RULES.  The department may adopt the rules necessary to establish and administer the division.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Department of Information Resources shall adopt the rules necessary to implement Subchapter S, Chapter 2054, Government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2818 was passed by the House on April 25, 2025, by the following vote:</w:t>
      </w:r>
      <w:r xml:space="preserve">
        <w:t> </w:t>
      </w:r>
      <w:r xml:space="preserve">
        <w:t> </w:t>
      </w:r>
      <w:r>
        <w:t xml:space="preserve">Yeas 111, Nays 14, 1 present, not voting; and that the House concurred in Senate amendments to H.B. No. 2818 on May 28, 2025, by the following vote:</w:t>
      </w:r>
      <w:r xml:space="preserve">
        <w:t> </w:t>
      </w:r>
      <w:r xml:space="preserve">
        <w:t> </w:t>
      </w:r>
      <w:r>
        <w:t xml:space="preserve">Yeas 105, Nays 32,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2818 was passed by the Senate, with amendments, on May 26, 2025, by the following vote:</w:t>
      </w:r>
      <w:r xml:space="preserve">
        <w:t> </w:t>
      </w:r>
      <w:r xml:space="preserve">
        <w:t> </w:t>
      </w:r>
      <w:r>
        <w:t xml:space="preserve">Yeas 30, Nays 1.</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2818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