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89R2649 SCF-D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2885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allowing the governing bodies of certain political subdivisions to call for a local option election relating to the sale of alcoholic beverages.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Election Code, is amended by adding Section 501.0211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501.0211.</w:t>
      </w:r>
      <w:r>
        <w:rPr>
          <w:u w:val="single"/>
        </w:rPr>
        <w:t xml:space="preserve"> </w:t>
      </w:r>
      <w:r>
        <w:rPr>
          <w:u w:val="single"/>
        </w:rPr>
        <w:t xml:space="preserve"> </w:t>
      </w:r>
      <w:r>
        <w:rPr>
          <w:u w:val="single"/>
        </w:rPr>
        <w:t xml:space="preserve">ELECTION CALLED BY GOVERNING BODY OF POLITICAL SUBDIVISION.  (a) </w:t>
      </w:r>
      <w:r>
        <w:rPr>
          <w:u w:val="single"/>
        </w:rPr>
        <w:t xml:space="preserve"> </w:t>
      </w:r>
      <w:r>
        <w:rPr>
          <w:u w:val="single"/>
        </w:rPr>
        <w:t xml:space="preserve">This section applies only to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 population of more than 70,000 and less than 100,000;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contains a portion of the Colorado River;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is adjacent to a county with a population of one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may, on the commissioners court's own motion, order a local option election in the county or a justice precinct in the county to determine whether the sale of alcoholic beverages of one or more of the various types and alcoholic contents shall be legalized in the county or the justice precinct.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a municipality may, by resolution, order a local option election to be held in the municipality to determine whether the sale of alcoholic beverages of one or more of the various types and alcoholic contents shall be legalized in the municipality.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