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Harris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Kolkhorst)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3233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12,</w:t>
      </w:r>
      <w:r xml:space="preserve">
        <w:t> </w:t>
      </w:r>
      <w:r>
        <w:t xml:space="preserve">2025; May</w:t>
      </w:r>
      <w:r xml:space="preserve">
        <w:t> </w:t>
      </w:r>
      <w:r>
        <w:t xml:space="preserve">13,</w:t>
      </w:r>
      <w:r xml:space="preserve">
        <w:t> </w:t>
      </w:r>
      <w:r>
        <w:t xml:space="preserve">2025, read first time and referred to Committee on Health &amp; Human Services;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adversely, with favorable Committee Substitute by the following vote:</w:t>
      </w:r>
      <w:r>
        <w:t xml:space="preserve"> </w:t>
      </w:r>
      <w:r>
        <w:t xml:space="preserve"> </w:t>
      </w:r>
      <w:r>
        <w:t xml:space="preserve">Yeas 8, Nays 0;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Perry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Hancock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Hughes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Miles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Sparks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COMMITTEE SUBSTITUTE FOR H.B.</w:t>
      </w:r>
      <w:r xml:space="preserve">
        <w:t> </w:t>
      </w:r>
      <w:r>
        <w:t xml:space="preserve">No.</w:t>
      </w:r>
      <w:r xml:space="preserve">
        <w:t> </w:t>
      </w:r>
      <w:r>
        <w:t xml:space="preserve">3233</w:t>
      </w:r>
      <w:r xml:space="preserve">
        <w:tab wTab="150" tlc="none" cTlc="0"/>
      </w:r>
      <w:r>
        <w:t xml:space="preserve">By:</w:t>
      </w:r>
      <w:r xml:space="preserve">
        <w:t> </w:t>
      </w:r>
      <w:r xml:space="preserve">
        <w:t> </w:t>
      </w:r>
      <w:r>
        <w:t xml:space="preserve">Hancock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patient data maintained by pharmacy benefit managers.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4151, Insurance Code, is amended by adding Section 4151.1531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4151.1531.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SECURITY OF PATIENT DATA.  A pharmacy benefit manager may not store or process patient data for a resident of this state in a location outside of the United States or its territories.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4151.1531, Insurance Code, as added by this Act, applies only to a contract entered into or renewed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C.S.H.B.</w:t>
    </w:r>
    <w:r xml:space="preserve">
      <w:t> </w:t>
    </w:r>
    <w:r>
      <w:t xml:space="preserve">No.</w:t>
    </w:r>
    <w:r xml:space="preserve">
      <w:t> </w:t>
    </w:r>
    <w:r>
      <w:t xml:space="preserve">3233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