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89R27490 BCH-D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3372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3372: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3372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personal services performed by school district administrators;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11, Education Code, is amended by adding Section 11.006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ACTIVITIES BY ADMINISTRATORS.  (a)  In this section, "administrator" means a person who has significant administrative duties relating to the operation of a school district, including the operation of a campus, program, or other subdivision of the district.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 school district employee whose employment contract responsibilities primarily include the in-classroom instruction of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may not perform personal services or receive any financial benefit for the performance of personal services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business entity that conducts or solicits business with the school district that employs the administrator;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education business that provides services regarding the curriculum or administration of any school district;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school district, open-enrollment charter school, or regional education service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who violates this section is liable to the state for a civil penalty in the amount of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11.201(e),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3372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