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Walle, et al.</w:t>
      </w:r>
      <w:r>
        <w:t xml:space="preserve"> (Senate Sponsor</w:t>
      </w:r>
      <w:r xml:space="preserve">
        <w:t> </w:t>
      </w:r>
      <w:r>
        <w:t xml:space="preserve">-</w:t>
      </w:r>
      <w:r xml:space="preserve">
        <w:t> </w:t>
      </w:r>
      <w:r>
        <w:t xml:space="preserve">Alvarado)</w:t>
      </w:r>
      <w:r xml:space="preserve">
        <w:tab wTab="150" tlc="none" cTlc="0"/>
      </w:r>
      <w:r>
        <w:t xml:space="preserve">H.B.</w:t>
      </w:r>
      <w:r xml:space="preserve">
        <w:t> </w:t>
      </w:r>
      <w:r>
        <w:t xml:space="preserve">No.</w:t>
      </w:r>
      <w:r xml:space="preserve">
        <w:t> </w:t>
      </w:r>
      <w:r>
        <w:t xml:space="preserve">3463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Criminal Justice; May</w:t>
      </w:r>
      <w:r xml:space="preserve">
        <w:t> </w:t>
      </w:r>
      <w:r>
        <w:t xml:space="preserve">23,</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3463</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prosecution of the offense of theft of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31.04, Penal Code, is amended by adding Subsection (b-1) and amending Subsections (c) and (d)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purposes of Subsection (a)(4), notice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sent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registered or certified mail with return receipt requested;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commercial delivery service;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e-mail;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text message;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sent to the actor using the actor's mailing address, e-mail address, phone number, or other method of contact, as appropriate, shown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rental agreement or service agreement;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records of the person whose service was secured;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check or order;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records of the bank or other drawee on which the check or order is drawn.</w:t>
      </w:r>
    </w:p>
    <w:p w:rsidR="003F3435" w:rsidRDefault="0032493E">
      <w:pPr>
        <w:spacing w:line="480" w:lineRule="auto"/>
        <w:ind w:firstLine="720"/>
        <w:jc w:val="both"/>
      </w:pPr>
      <w:r>
        <w:t xml:space="preserve">(c)</w:t>
      </w:r>
      <w:r xml:space="preserve">
        <w:t> </w:t>
      </w:r>
      <w:r xml:space="preserve">
        <w:t> </w:t>
      </w:r>
      <w:r>
        <w:t xml:space="preserve">For purposes of Subsections [</w:t>
      </w:r>
      <w:r>
        <w:rPr>
          <w:strike/>
        </w:rPr>
        <w:t xml:space="preserve">(a)(4),</w:t>
      </w:r>
      <w:r>
        <w:t xml:space="preserve">] (b)(2), (b)(4), and (b)(5), notice must be:</w:t>
      </w:r>
    </w:p>
    <w:p w:rsidR="003F3435" w:rsidRDefault="0032493E">
      <w:pPr>
        <w:spacing w:line="480" w:lineRule="auto"/>
        <w:ind w:firstLine="1440"/>
        <w:jc w:val="both"/>
      </w:pPr>
      <w:r>
        <w:t xml:space="preserve">(1)</w:t>
      </w:r>
      <w:r xml:space="preserve">
        <w:t> </w:t>
      </w:r>
      <w:r xml:space="preserve">
        <w:t> </w:t>
      </w:r>
      <w:r>
        <w:t xml:space="preserve">in writing;</w:t>
      </w:r>
    </w:p>
    <w:p w:rsidR="003F3435" w:rsidRDefault="0032493E">
      <w:pPr>
        <w:spacing w:line="480" w:lineRule="auto"/>
        <w:ind w:firstLine="1440"/>
        <w:jc w:val="both"/>
      </w:pPr>
      <w:r>
        <w:t xml:space="preserve">(2)</w:t>
      </w:r>
      <w:r xml:space="preserve">
        <w:t> </w:t>
      </w:r>
      <w:r xml:space="preserve">
        <w:t> </w:t>
      </w:r>
      <w:r>
        <w:t xml:space="preserve">sent by:</w:t>
      </w:r>
    </w:p>
    <w:p w:rsidR="003F3435" w:rsidRDefault="0032493E">
      <w:pPr>
        <w:spacing w:line="480" w:lineRule="auto"/>
        <w:ind w:firstLine="2160"/>
        <w:jc w:val="both"/>
      </w:pPr>
      <w:r>
        <w:t xml:space="preserve">(A)</w:t>
      </w:r>
      <w:r xml:space="preserve">
        <w:t> </w:t>
      </w:r>
      <w:r xml:space="preserve">
        <w:t> </w:t>
      </w:r>
      <w:r>
        <w:t xml:space="preserve">registered or certified mail with return receipt requested; or</w:t>
      </w:r>
    </w:p>
    <w:p w:rsidR="003F3435" w:rsidRDefault="0032493E">
      <w:pPr>
        <w:spacing w:line="480" w:lineRule="auto"/>
        <w:ind w:firstLine="2160"/>
        <w:jc w:val="both"/>
      </w:pPr>
      <w:r>
        <w:t xml:space="preserve">(B)</w:t>
      </w:r>
      <w:r xml:space="preserve">
        <w:t> </w:t>
      </w:r>
      <w:r xml:space="preserve">
        <w:t> </w:t>
      </w:r>
      <w:r>
        <w:t xml:space="preserve">commercial delivery service; and</w:t>
      </w:r>
    </w:p>
    <w:p w:rsidR="003F3435" w:rsidRDefault="0032493E">
      <w:pPr>
        <w:spacing w:line="480" w:lineRule="auto"/>
        <w:ind w:firstLine="1440"/>
        <w:jc w:val="both"/>
      </w:pPr>
      <w:r>
        <w:t xml:space="preserve">(3)</w:t>
      </w:r>
      <w:r xml:space="preserve">
        <w:t> </w:t>
      </w:r>
      <w:r xml:space="preserve">
        <w:t> </w:t>
      </w:r>
      <w:r>
        <w:t xml:space="preserve">sent to the actor using the actor's mailing address shown on:</w:t>
      </w:r>
    </w:p>
    <w:p w:rsidR="003F3435" w:rsidRDefault="0032493E">
      <w:pPr>
        <w:spacing w:line="480" w:lineRule="auto"/>
        <w:ind w:firstLine="2160"/>
        <w:jc w:val="both"/>
      </w:pPr>
      <w:r>
        <w:t xml:space="preserve">(A)</w:t>
      </w:r>
      <w:r xml:space="preserve">
        <w:t> </w:t>
      </w:r>
      <w:r xml:space="preserve">
        <w:t> </w:t>
      </w:r>
      <w:r>
        <w:t xml:space="preserve">the rental agreement or service agreement;</w:t>
      </w:r>
    </w:p>
    <w:p w:rsidR="003F3435" w:rsidRDefault="0032493E">
      <w:pPr>
        <w:spacing w:line="480" w:lineRule="auto"/>
        <w:ind w:firstLine="2160"/>
        <w:jc w:val="both"/>
      </w:pPr>
      <w:r>
        <w:t xml:space="preserve">(B)</w:t>
      </w:r>
      <w:r xml:space="preserve">
        <w:t> </w:t>
      </w:r>
      <w:r xml:space="preserve">
        <w:t> </w:t>
      </w:r>
      <w:r>
        <w:t xml:space="preserve">records of the person whose service was secured; or</w:t>
      </w:r>
    </w:p>
    <w:p w:rsidR="003F3435" w:rsidRDefault="0032493E">
      <w:pPr>
        <w:spacing w:line="480" w:lineRule="auto"/>
        <w:ind w:firstLine="2160"/>
        <w:jc w:val="both"/>
      </w:pPr>
      <w:r>
        <w:t xml:space="preserve">(C)</w:t>
      </w:r>
      <w:r xml:space="preserve">
        <w:t> </w:t>
      </w:r>
      <w:r xml:space="preserve">
        <w:t> </w:t>
      </w:r>
      <w: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t xml:space="preserve">(i)</w:t>
      </w:r>
      <w:r xml:space="preserve">
        <w:t> </w:t>
      </w:r>
      <w:r xml:space="preserve">
        <w:t> </w:t>
      </w:r>
      <w:r>
        <w:t xml:space="preserve">the check or order; or</w:t>
      </w:r>
    </w:p>
    <w:p w:rsidR="003F3435" w:rsidRDefault="0032493E">
      <w:pPr>
        <w:spacing w:line="480" w:lineRule="auto"/>
        <w:ind w:firstLine="2880"/>
        <w:jc w:val="both"/>
      </w:pPr>
      <w:r>
        <w:t xml:space="preserve">(ii)</w:t>
      </w:r>
      <w:r xml:space="preserve">
        <w:t> </w:t>
      </w:r>
      <w:r xml:space="preserve">
        <w:t> </w:t>
      </w:r>
      <w:r>
        <w:t xml:space="preserve">the records of the bank or other drawee on which the check or order is drawn.</w:t>
      </w:r>
    </w:p>
    <w:p w:rsidR="003F3435" w:rsidRDefault="0032493E">
      <w:pPr>
        <w:spacing w:line="480" w:lineRule="auto"/>
        <w:ind w:firstLine="720"/>
        <w:jc w:val="both"/>
      </w:pPr>
      <w:r>
        <w:t xml:space="preserve">(d)</w:t>
      </w:r>
      <w:r xml:space="preserve">
        <w:t> </w:t>
      </w:r>
      <w:r xml:space="preserve">
        <w:t> </w:t>
      </w:r>
      <w:r>
        <w:t xml:space="preserve">Except as otherwise provided by this subsection, if written notice is given in accordance with Subsection </w:t>
      </w:r>
      <w:r>
        <w:rPr>
          <w:u w:val="single"/>
        </w:rPr>
        <w:t xml:space="preserve">(b-1) or</w:t>
      </w:r>
      <w:r>
        <w:t xml:space="preserve"> (c), it is presumed that the notice was received not later than two days after the notice was sent.</w:t>
      </w:r>
      <w:r xml:space="preserve">
        <w:t> </w:t>
      </w:r>
      <w:r xml:space="preserve">
        <w:t> </w:t>
      </w:r>
      <w:r>
        <w:t xml:space="preserve">For purposes of Subsections (b)(4)(A) and (B) and (b)(5), if written notice is given in accordance with Subsection (c), it is presumed that the notice was received not later than five days after the notice was sent.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w:t>
      </w:r>
      <w:r xml:space="preserve">
        <w:t> </w:t>
      </w:r>
      <w:r xml:space="preserve">
        <w:t> </w:t>
      </w:r>
      <w:r>
        <w:t xml:space="preserve">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