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3479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Rio Grande vegetative management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201.0225, Agriculture Code, is amended to read as follows:</w:t>
      </w:r>
    </w:p>
    <w:p w:rsidR="003F3435" w:rsidRDefault="0032493E">
      <w:pPr>
        <w:spacing w:line="480" w:lineRule="auto"/>
        <w:ind w:firstLine="720"/>
        <w:jc w:val="both"/>
      </w:pPr>
      <w:r>
        <w:t xml:space="preserve">Sec.</w:t>
      </w:r>
      <w:r xml:space="preserve">
        <w:t> </w:t>
      </w:r>
      <w:r>
        <w:t xml:space="preserve">201.0225.</w:t>
      </w:r>
      <w:r xml:space="preserve">
        <w:t> </w:t>
      </w:r>
      <w:r xml:space="preserve">
        <w:t> </w:t>
      </w:r>
      <w:r>
        <w:rPr>
          <w:u w:val="single"/>
        </w:rPr>
        <w:t xml:space="preserve">RIO GRANDE VEGETATIVE MANAGEMENT</w:t>
      </w:r>
      <w:r>
        <w:t xml:space="preserve"> [</w:t>
      </w:r>
      <w:r>
        <w:rPr>
          <w:strike/>
        </w:rPr>
        <w:t xml:space="preserve">CARRIZO CANE ERADICATION</w:t>
      </w:r>
      <w:r>
        <w:t xml:space="preserve">] PROGRAM.  The state board shall develop and implement </w:t>
      </w:r>
      <w:r>
        <w:rPr>
          <w:u w:val="single"/>
        </w:rPr>
        <w:t xml:space="preserve">the Rio Grande vegetative management</w:t>
      </w:r>
      <w:r>
        <w:t xml:space="preserve"> [</w:t>
      </w:r>
      <w:r>
        <w:rPr>
          <w:strike/>
        </w:rPr>
        <w:t xml:space="preserve">a</w:t>
      </w:r>
      <w:r>
        <w:t xml:space="preserve">] program to </w:t>
      </w:r>
      <w:r>
        <w:rPr>
          <w:u w:val="single"/>
        </w:rPr>
        <w:t xml:space="preserve">manage</w:t>
      </w:r>
      <w:r>
        <w:t xml:space="preserve"> [</w:t>
      </w:r>
      <w:r>
        <w:rPr>
          <w:strike/>
        </w:rPr>
        <w:t xml:space="preserve">eradicate</w:t>
      </w:r>
      <w:r>
        <w:t xml:space="preserve">] Carrizo cane </w:t>
      </w:r>
      <w:r>
        <w:rPr>
          <w:u w:val="single"/>
        </w:rPr>
        <w:t xml:space="preserve">and other noxious vegetation that impedes border security</w:t>
      </w:r>
      <w:r>
        <w:t xml:space="preserve"> along the Rio Grande River.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3479 was passed by the House on April 30, 2025, by the following vote:</w:t>
      </w:r>
      <w:r xml:space="preserve">
        <w:t> </w:t>
      </w:r>
      <w:r xml:space="preserve">
        <w:t> </w:t>
      </w:r>
      <w:r>
        <w:t xml:space="preserve">Yeas 127, Nays 9,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3479 was passed by the Senate on May 21, 2025, by the following vote:</w:t>
      </w:r>
      <w:r xml:space="preserve">
        <w:t> </w:t>
      </w:r>
      <w:r xml:space="preserve">
        <w:t> </w:t>
      </w:r>
      <w:r>
        <w:t xml:space="preserve">Yeas 31</w:t>
      </w:r>
      <w:r>
        <w:t xml:space="preserve">,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