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Gámez</w:t>
      </w:r>
      <w:r xml:space="preserve">
        <w:tab wTab="150" tlc="none" cTlc="0"/>
      </w:r>
      <w:r>
        <w:t xml:space="preserve">H.B.</w:t>
      </w:r>
      <w:r xml:space="preserve">
        <w:t> </w:t>
      </w:r>
      <w:r>
        <w:t xml:space="preserve">No.</w:t>
      </w:r>
      <w:r xml:space="preserve">
        <w:t> </w:t>
      </w:r>
      <w:r>
        <w:t xml:space="preserve">3680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subdivision plat requirements in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232.0015(b),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Section 232.0013, this subchapter does not apply to a subdivision of land to which Subchapter B </w:t>
      </w:r>
      <w:r>
        <w:rPr>
          <w:u w:val="single"/>
        </w:rPr>
        <w:t xml:space="preserve">or Subchapter G</w:t>
      </w:r>
      <w:r>
        <w:t xml:space="preserve"> applies.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232.022, Local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this</w:t>
      </w:r>
      <w:r>
        <w:t xml:space="preserve"> [</w:t>
      </w:r>
      <w:r>
        <w:rPr>
          <w:strike/>
        </w:rPr>
        <w:t xml:space="preserve">This</w:t>
      </w:r>
      <w:r>
        <w:t xml:space="preserve">] subchapter applies only to:</w:t>
      </w:r>
    </w:p>
    <w:p w:rsidR="003F3435" w:rsidRDefault="0032493E">
      <w:pPr>
        <w:spacing w:line="480" w:lineRule="auto"/>
        <w:ind w:firstLine="1440"/>
        <w:jc w:val="both"/>
      </w:pPr>
      <w:r>
        <w:t xml:space="preserve">(1)</w:t>
      </w:r>
      <w:r xml:space="preserve">
        <w:t> </w:t>
      </w:r>
      <w:r xml:space="preserve">
        <w:t> </w:t>
      </w:r>
      <w:r>
        <w:t xml:space="preserve">a county any part of which is located within 50 miles of an international border; or</w:t>
      </w:r>
    </w:p>
    <w:p w:rsidR="003F3435" w:rsidRDefault="0032493E">
      <w:pPr>
        <w:spacing w:line="480" w:lineRule="auto"/>
        <w:ind w:firstLine="1440"/>
        <w:jc w:val="both"/>
      </w:pPr>
      <w:r>
        <w:t xml:space="preserve">(2)</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any part of which is located within 100 miles of an international border;</w:t>
      </w:r>
    </w:p>
    <w:p w:rsidR="003F3435" w:rsidRDefault="0032493E">
      <w:pPr>
        <w:spacing w:line="480" w:lineRule="auto"/>
        <w:ind w:firstLine="2160"/>
        <w:jc w:val="both"/>
      </w:pPr>
      <w:r>
        <w:t xml:space="preserve">(B)</w:t>
      </w:r>
      <w:r xml:space="preserve">
        <w:t> </w:t>
      </w:r>
      <w:r xml:space="preserve">
        <w:t> </w:t>
      </w:r>
      <w:r>
        <w:t xml:space="preserve">that contains the majority of the area of a municipality with a population of more than 250,000; and</w:t>
      </w:r>
    </w:p>
    <w:p w:rsidR="003F3435" w:rsidRDefault="0032493E">
      <w:pPr>
        <w:spacing w:line="480" w:lineRule="auto"/>
        <w:ind w:firstLine="2160"/>
        <w:jc w:val="both"/>
      </w:pPr>
      <w:r>
        <w:t xml:space="preserve">(C)</w:t>
      </w:r>
      <w:r xml:space="preserve">
        <w:t> </w:t>
      </w:r>
      <w:r xml:space="preserve">
        <w:t> </w:t>
      </w:r>
      <w:r>
        <w:t xml:space="preserve">to which Subdivision (1) does not apply.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subchapter does not apply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232.071, Local Government Code, is amended to read as follows:</w:t>
      </w:r>
    </w:p>
    <w:p w:rsidR="003F3435" w:rsidRDefault="0032493E">
      <w:pPr>
        <w:spacing w:line="480" w:lineRule="auto"/>
        <w:ind w:firstLine="720"/>
        <w:jc w:val="both"/>
      </w:pPr>
      <w:r>
        <w:t xml:space="preserve">Sec.</w:t>
      </w:r>
      <w:r xml:space="preserve">
        <w:t> </w:t>
      </w:r>
      <w:r>
        <w:t xml:space="preserve">232.071.</w:t>
      </w:r>
      <w:r xml:space="preserve">
        <w:t> </w:t>
      </w:r>
      <w:r xml:space="preserve">
        <w:t> </w:t>
      </w:r>
      <w:r>
        <w:t xml:space="preserve">APPLICABILITY.  This subchapter applies only to the subdivision of land located:</w:t>
      </w:r>
    </w:p>
    <w:p w:rsidR="003F3435" w:rsidRDefault="0032493E">
      <w:pPr>
        <w:spacing w:line="480" w:lineRule="auto"/>
        <w:ind w:firstLine="1440"/>
        <w:jc w:val="both"/>
      </w:pPr>
      <w:r>
        <w:t xml:space="preserve">(1)</w:t>
      </w:r>
      <w:r xml:space="preserve">
        <w:t> </w:t>
      </w:r>
      <w:r xml:space="preserve">
        <w:t> </w:t>
      </w:r>
      <w:r>
        <w:t xml:space="preserve">outside the corporate limits of a municipality; and</w:t>
      </w:r>
    </w:p>
    <w:p w:rsidR="003F3435" w:rsidRDefault="0032493E">
      <w:pPr>
        <w:spacing w:line="480" w:lineRule="auto"/>
        <w:ind w:firstLine="1440"/>
        <w:jc w:val="both"/>
      </w:pPr>
      <w:r>
        <w:t xml:space="preserve">(2)</w:t>
      </w:r>
      <w:r xml:space="preserve">
        <w:t> </w:t>
      </w:r>
      <w:r xml:space="preserve">
        <w:t> </w:t>
      </w:r>
      <w:r>
        <w:t xml:space="preserve">in a county:</w:t>
      </w:r>
    </w:p>
    <w:p w:rsidR="003F3435" w:rsidRDefault="0032493E">
      <w:pPr>
        <w:spacing w:line="480" w:lineRule="auto"/>
        <w:ind w:firstLine="2160"/>
        <w:jc w:val="both"/>
      </w:pPr>
      <w:r>
        <w:t xml:space="preserve">(A)</w:t>
      </w:r>
      <w:r xml:space="preserve">
        <w:t> </w:t>
      </w:r>
      <w:r xml:space="preserve">
        <w:t> </w:t>
      </w:r>
      <w:r>
        <w:t xml:space="preserve">in which is located a political subdivision  that is eligible for and has applied for financial assistance under Section 15.407, Water Code, or Subchapter K, Chapter 17, Water Code; and</w:t>
      </w:r>
    </w:p>
    <w:p w:rsidR="003F3435" w:rsidRDefault="0032493E">
      <w:pPr>
        <w:spacing w:line="480" w:lineRule="auto"/>
        <w:ind w:firstLine="2160"/>
        <w:jc w:val="both"/>
      </w:pPr>
      <w:r>
        <w:t xml:space="preserve">(B)</w:t>
      </w:r>
      <w:r xml:space="preserve">
        <w:t> </w:t>
      </w:r>
      <w:r xml:space="preserve">
        <w:t> </w:t>
      </w:r>
      <w:r>
        <w:t xml:space="preserve">to which </w:t>
      </w:r>
      <w:r>
        <w:rPr>
          <w:u w:val="single"/>
        </w:rPr>
        <w:t xml:space="preserve">Subchapters</w:t>
      </w:r>
      <w:r>
        <w:t xml:space="preserve"> [</w:t>
      </w:r>
      <w:r>
        <w:rPr>
          <w:strike/>
        </w:rPr>
        <w:t xml:space="preserve">Subchapter</w:t>
      </w:r>
      <w:r>
        <w:t xml:space="preserve">] B </w:t>
      </w:r>
      <w:r>
        <w:rPr>
          <w:u w:val="single"/>
        </w:rPr>
        <w:t xml:space="preserve">and G do</w:t>
      </w:r>
      <w:r>
        <w:t xml:space="preserve"> </w:t>
      </w:r>
      <w:r>
        <w:t xml:space="preserve">[</w:t>
      </w:r>
      <w:r>
        <w:rPr>
          <w:strike/>
        </w:rPr>
        <w:t xml:space="preserve">does</w:t>
      </w:r>
      <w:r>
        <w:t xml:space="preserve">] not apply.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232, Local Government Code, is amended by adding Subchapter G to read as follows:</w:t>
      </w:r>
    </w:p>
    <w:p w:rsidR="003F3435" w:rsidRDefault="0032493E">
      <w:pPr>
        <w:spacing w:line="480" w:lineRule="auto"/>
        <w:jc w:val="center"/>
      </w:pPr>
      <w:r>
        <w:rPr>
          <w:u w:val="single"/>
        </w:rPr>
        <w:t xml:space="preserve">SUBCHAPTER G. SUBDIVISION PLATTING REQUIREMENTS IN CERTAIN COUNTIES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Texas Water Development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promotional plan" means any plan or scheme  of operation undertaken by a single subdivider or a group of subdividers acting in concert, either personally or through an agent, to offer for sale or lease lots when the land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"Executive administrator" means the executive  administrator of the Texas Water Development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"Floodplain" means any area in the 100-year floodplain that is susceptible to being inundated by water from any source or that is identified by the Federal Emergency Management Agency under the National Flood Insurance Act of 1968  (42 U.S.C. Sections 4001 through 4127).</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"Lease" includes an offer to lease.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"Lot" means a parcel into which land is divided.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"Lot of record"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lot, the boundaries of which were established by a plat recorded in the office of the county clerk before  September 1, 1989, that has not been subdivided after September 1,  1989;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lot, the boundaries of which were established by a metes and bounds description in a deed of conveyance, a contract of sale, or other executory contract to convey real  property that has been legally executed and recorded in the office  of the county clerk before September 1, 1989, that has not been subdivided after September 1, 1989.</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"Minimum state standards" means the minimum standards set out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adequate drinking water by or under Section 16.343(b)(1),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adequate sewer facilities by or under Section 16.343(c)(1), Water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treatment, disposal, and management of solid waste by or under Chapters 361 and 364, Health and Safety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"Plat" means a map, chart, survey, plan, or replat  containing a description of the subdivided land with ties to  permanent landmarks or monuments.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"Sell" includes an offer to sell.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"Sewer," "sewer services," or "sewer facilities"  means treatment works as defined by Section 17.001, Water Code, or individual, on-site, or cluster treatment systems such as septic  tanks and includes drainage facilities and other improvements for proper functioning of septic tank systems.</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"Subdivide" means to divide the surface area of land into lots.</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"Subdivider" means an individual, firm,  corporation, or other legal entity that directly or indirectly subdivides land into lots for sale or lease as part of a common promotional plan in the ordinary course of business.</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"Subdivision" means an area of land that has been subdivided into lots for sale or lease.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"Utility" means a person, including a legal entity or political subdivision, that provides the services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electric utility, as defined by Section 31.002, Utilities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gas utility, as defined by Section 101.003,  Utilities Code;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water and sewer utility, as defined by Section 13.002,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232.202.</w:t>
      </w:r>
      <w:r>
        <w:rPr>
          <w:u w:val="single"/>
        </w:rPr>
        <w:t xml:space="preserve"> </w:t>
      </w:r>
      <w:r>
        <w:rPr>
          <w:u w:val="single"/>
        </w:rPr>
        <w:t xml:space="preserve"> </w:t>
      </w:r>
      <w:r>
        <w:rPr>
          <w:u w:val="single"/>
        </w:rPr>
        <w:t xml:space="preserve">APPLICABILITY.  (a) This subchapter applies only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subdivided into two or more lots where at least one lot is less than five acres. This subchapter does not apply if the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incident to the conveyance of the land as a gift  between persons related to each other within the third degree by affinity or consanguinity, as determined under Chapter 573,  Government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received an exemption from a county under Section 16.350(d),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(c-1), for purposes of this section, land is considered to be in the jurisdiction of a county if the land is located in the county and outside the  corporate limits of municipalities.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Land in a municipality's extraterritorial jurisdiction is  not considered to be in the jurisdiction of a county for purposes of this section if the municipality and the county have entered into a written agreement under Section 242.001 that authorizes the  municipality to regulate subdivision plats and approve related permits in the municipality's extraterritorial jurisdiction.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subchapter does not apply if all of the lots of the  subdivision are 5 acres or more.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w:t>
      </w:r>
      <w:r>
        <w:rPr>
          <w:u w:val="single"/>
        </w:rPr>
        <w:t xml:space="preserve"> </w:t>
      </w:r>
      <w:r>
        <w:rPr>
          <w:u w:val="single"/>
        </w:rPr>
        <w:t xml:space="preserve"> </w:t>
      </w:r>
      <w:r>
        <w:rPr>
          <w:u w:val="single"/>
        </w:rPr>
        <w:t xml:space="preserve">PLAT REQUIRED.  (a) A subdivider of land must  have a plat of the subdivision prepared if at least one of the  lots of the subdivision is less than five acres. A commissioners court may require each subdivider of land to prepare a plat if none of the lots is less than five acres but at least one of the lots of a subdivision is five acres or more but less than 10 acres under the provisions and general platting requirements of  Subchapter 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subdivision of a tract under this section includes a subdivision of real property by any method of conveyance, including a contract for deed, oral contract, contract of sale, or other type of executory contract, regardless of whether the subdivision is made by using a metes and bounds description.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plat required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certified by a surveyor or engineer registered to  practice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the subdivision by metes and bounds;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locate the subdivision with respect to an original  corner of the original survey of which it is a part;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describe each lot, number each lot in progression,  and give the dimensions of each lot;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state the dimensions of and accurately describe each lot, street, alley, square, park, or other part of the tract  intended to be dedicated to public use or for the use of purchasers  or owners of lots fronting on or adjacent to the street, alley,  square, park, or other part;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or have attached a document containing a description in English and Spanish of the water and sewer facilities and roadways and easements dedicated for the provision of water and sewer facilities that will be constructed or installed to service the subdivision and a statement specifying the date by which the facilities will be fully operable;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have attached a document prepared by an engineer registered to practice in this state certifying that the water and sewer service facilities proposed under Subdivision (6) are in compliance with the model rules adopted under Section 16.343, Water Code, and a certified estimate of the cost to install water and sewer service facilities;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provide for drainage in the subdivision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avoid concentration of storm drainage water from each lot to adjacent lots;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provide positive drainage away from all  buildings;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coordinate individual lot drainage with the general storm drainage pattern for the area;</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include a description of the drainage requirements  as provided in Subdivision (8);</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identify the topography of the area;</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include a certification by a surveyor or engineer registered to practice in this state describing any area of the  subdivision that is in a floodplain or stating that no area is in a floodplain;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include certification that the subdivider has  complied with the requirements of Section 232.212 and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water quality and connections to the lots  meet, or will meet, the minimum state standards;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sewer connections to the lots or septic tanks  meet, or will meet, the minimum requirements of state standards;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electrical connections provided to the lot  meet, or will meet, the minimum state standards;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gas connections, if available, provided to the  lot meet, or will meet, the minimum state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may meet the requirements of Subsection (b)(12)(B) through the use of a certificate issued by the  appropriate county or state official having jurisdiction over the  approval of septic systems stating that lots in the subdivision can be adequately and legally served by septic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subdivider of the tract must acknowledge the plat by signing the plat and attached documents and attest to the veracity and completeness of the matters asserted in the attached documents  and in the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plat must be filed and recorded with the county clerk of the county in which the tract is located. The plat is subject  to the filing and recording provisions of Section 12.002,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require a plat application submitted for approval to include a digital map that is compatible  with other mapping systems used by the county and that  georeferences the subdivision plat and related public  infrastructure using the Texas Coordinate Systems adopted under Section 21.071, Natural Resources Code. A digital map required under this subsection may be required only in a format widely used by common geographic information system software. A requirement  adopted under this subsection must provide for an exemption from the requirement if the subdivider of the tract submits with the  plat application an acknowledged statement indicating that the  digital mapping technology necessary to submit a map that complies  with this subsection was not reasonably accessible.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232.2031.</w:t>
      </w:r>
      <w:r>
        <w:rPr>
          <w:u w:val="single"/>
        </w:rPr>
        <w:t xml:space="preserve"> </w:t>
      </w:r>
      <w:r>
        <w:rPr>
          <w:u w:val="single"/>
        </w:rPr>
        <w:t xml:space="preserve"> </w:t>
      </w:r>
      <w:r>
        <w:rPr>
          <w:u w:val="single"/>
        </w:rPr>
        <w:t xml:space="preserve">EXCEPTIONS TO PLAT REQUIREMENT.  (a) A county may not require the owner of a tract of land located outside the  limits of a municipality who divides the tract into two or more  parts to have a plat of the subdivision prepared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lots are sold to adjoining landowners;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lots are added to the adjoining parcel of land owned by the purchasers.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purchaser of a lot described by Subsection (a) shall  provide to the commissioners court a metes and bounds description of the adjoining parcel of land owned by the purchaser that has  been updated to reflect the addition of the purchased lot to the  adjoining parcel of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may, subject to Subsection (d), in its sole  discretion and on a determination that good cause exists, grant an exception to the plat requirements of this subchapter for an individual lot that the county determines: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within 50 feet of a service connection to  an existing public water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 public road;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sufficient space to accommodate a sewer service  facility that complies with the model rules adopted under Section 16.343, Water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connection for service to an existing public  sewer service within 50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civil engineer registered to practice in this state  and not affiliated with the owner of the lot has certified: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adequate drainage;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in a floodplain.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Before granting an exception under Subsection (c), the  commissioners court must make a finding that specifies the reasons for the court's determination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good cause exists to grant the exception;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 meets the requirements for the exception under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enter in the record of the  court's proceedings: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findings under Subsection (d);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information submitted to the court to support  the court's determination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and procedures  necessary to administer and enforce these exemptions.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w:t>
      </w:r>
      <w:r>
        <w:rPr>
          <w:u w:val="single"/>
        </w:rPr>
        <w:t xml:space="preserve"> </w:t>
      </w:r>
      <w:r>
        <w:rPr>
          <w:u w:val="single"/>
        </w:rPr>
        <w:t xml:space="preserve"> </w:t>
      </w:r>
      <w:r>
        <w:rPr>
          <w:u w:val="single"/>
        </w:rPr>
        <w:t xml:space="preserve">APPROVAL BY COUNTY REQUIRED.  (a) A plat filed under Section 232.203 is not valid unless the commissioners court of the county in which the land is located approves the plat by an order entered in the minutes of the court. The commissioners court shall refuse to approve a plat if it does not meet the requirements  prescribed by or under this subchapter or if any bond required under this subchapter is not filed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any part of a plat applies to land intended for residential housing and any part of that land lies in a floodplain,  the commissioners court shall not approve the plat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subdivision is developed in compliance with the  minimum requirements of the National Flood Insurance Program and local regulations or orders adopted under Section 16.315, Water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plat evidences a restrictive covenant  prohibiting the construction of residential housing in any area of the subdivision that is in a floodplain unless the housing is  developed in compliance with the minimum requirements of the  National Flood Insurance Program and local regulations or orders  adopted under Section 16.315,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request, the county clerk shall provide the attorney general or the Texas Water Development Board: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each plat that is approved under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reasons in writing and any documentation that  support a variance granted under Section 232.202.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the county in which the land is located may establish a planning commission as provided by Subchapter D. The planning commission, including its findings and decisions, is subject to the same provisions applicable to the  commissioners court under this subchapter, including Section 232.214 relating to conflicts of interest.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232.2041.</w:t>
      </w:r>
      <w:r>
        <w:rPr>
          <w:u w:val="single"/>
        </w:rPr>
        <w:t xml:space="preserve"> </w:t>
      </w:r>
      <w:r>
        <w:rPr>
          <w:u w:val="single"/>
        </w:rPr>
        <w:t xml:space="preserve"> </w:t>
      </w:r>
      <w:r>
        <w:rPr>
          <w:u w:val="single"/>
        </w:rPr>
        <w:t xml:space="preserve">DELEGATION OF APPROVAL RESPONSIBILITY. </w:t>
      </w:r>
      <w:r>
        <w:rPr>
          <w:u w:val="single"/>
        </w:rPr>
        <w:t xml:space="preserve"> </w:t>
      </w:r>
      <w:r>
        <w:rPr>
          <w:u w:val="single"/>
        </w:rPr>
        <w:t xml:space="preserve">(a)  The commissioners court of a county or the court's designee may designate to one or more officers or employees of the county the  authority to approve, approve with conditions, or disapprove a plat: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amending plats described in Sec. 232.011;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involving four or fewer lots that all meet the requirements Sec. 232.2031(c).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has the right to appeal to the commissioners court or the court's designee if the designated person or persons disapprove a plat.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232.205.</w:t>
      </w:r>
      <w:r>
        <w:rPr>
          <w:u w:val="single"/>
        </w:rPr>
        <w:t xml:space="preserve"> </w:t>
      </w:r>
      <w:r>
        <w:rPr>
          <w:u w:val="single"/>
        </w:rPr>
        <w:t xml:space="preserve"> </w:t>
      </w:r>
      <w:r>
        <w:rPr>
          <w:u w:val="single"/>
        </w:rPr>
        <w:t xml:space="preserve">SUBDIVISION REQUIREMENTS.  By an order adopted and entered in the minutes of the commissioners court, and after a notice is published in English and Spanish in a newspaper of general circulation in the county, the commissioners court shall for each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right-of-way on a street or road that  functions as a main artery in a subdivision, of a width of not less than 50 feet or more than 100 feet;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right-of-way on any other street or road in a subdivision of not less than 40 feet or more than 70 feet;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that the shoulder-to-shoulder width on collectors or main arteries within the right-of-way be not less than 32 feet or more than 56 feet, and that the shoulder-to-shoulder width on any other street or road be not less than 25 feet or more than 35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adopt, based on the amount and kind of travel over each street or road in a subdivision, reasonable specifications relating to the construction of each street or road;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adopt reasonable specifications to provide adequate drainage for each street or road in a subdivision in accordance with standard engineering practices;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require that each purchase contract made between a subdivider and a purchaser of land in the subdivision contain a statement describing how and when water, sewer, electricity, and gas services will be made available to the subdivision;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that the subdivider of the tract execute a bond in the manner provided by Section 232.207.</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232.206.</w:t>
      </w:r>
      <w:r>
        <w:rPr>
          <w:u w:val="single"/>
        </w:rPr>
        <w:t xml:space="preserve"> </w:t>
      </w:r>
      <w:r>
        <w:rPr>
          <w:u w:val="single"/>
        </w:rPr>
        <w:t xml:space="preserve"> </w:t>
      </w:r>
      <w:r>
        <w:rPr>
          <w:u w:val="single"/>
        </w:rPr>
        <w:t xml:space="preserve">WATER AND SEWER SERVICE EXTENSION.  (a) </w:t>
      </w:r>
      <w:r>
        <w:rPr>
          <w:u w:val="single"/>
        </w:rPr>
        <w:t xml:space="preserve"> </w:t>
      </w:r>
      <w:r>
        <w:rPr>
          <w:u w:val="single"/>
        </w:rPr>
        <w:t xml:space="preserve">The commissioners court may extend, beyond the date specified on the plat or on the document attached to the plat, the date by which the water and sewer service facilities must be fully operable if the commissioners court finds the extension is reasonable and not contrary to the public interest.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not grant an extension under Subsection (a) if it would allow an occupied residence to be without water or sewer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provides an extension, the commissioners court shall notify the attorney general of the extension and the reason for the extension. </w:t>
      </w:r>
      <w:r>
        <w:rPr>
          <w:u w:val="single"/>
        </w:rPr>
        <w:t xml:space="preserve"> </w:t>
      </w:r>
      <w:r>
        <w:rPr>
          <w:u w:val="single"/>
        </w:rPr>
        <w:t xml:space="preserve">The attorney general shall notify all other state agencies having enforcement power over subdivisions of the extension.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232.207.</w:t>
      </w:r>
      <w:r>
        <w:rPr>
          <w:u w:val="single"/>
        </w:rPr>
        <w:t xml:space="preserve"> </w:t>
      </w:r>
      <w:r>
        <w:rPr>
          <w:u w:val="single"/>
        </w:rPr>
        <w:t xml:space="preserve"> </w:t>
      </w:r>
      <w:r>
        <w:rPr>
          <w:u w:val="single"/>
        </w:rPr>
        <w:t xml:space="preserve">BOND REQUIREMENTS.  (a) </w:t>
      </w:r>
      <w:r>
        <w:rPr>
          <w:u w:val="single"/>
        </w:rPr>
        <w:t xml:space="preserve"> </w:t>
      </w:r>
      <w:r>
        <w:rPr>
          <w:u w:val="single"/>
        </w:rPr>
        <w:t xml:space="preserve">Except as provided by Subsection (c), unless a person has completed the installation of all water and sewer service facilities required by this subchapter on the date that person applies for final approval of a plat under Section 232.204, the commissioners court shall require the subdivider of the tract to execute and maintain in effect a bond or, in the alternative, a person may make a cash deposit in an amount the commissioners court determines will ensure compliance with this subchapter. </w:t>
      </w:r>
      <w:r>
        <w:rPr>
          <w:u w:val="single"/>
        </w:rPr>
        <w:t xml:space="preserve"> </w:t>
      </w:r>
      <w:r>
        <w:rPr>
          <w:u w:val="single"/>
        </w:rPr>
        <w:t xml:space="preserve">A person may not meet the requirements of this subsection through the use of a letter of credit unless that letter of credit is irrevocable and issued by an institution guaranteed by the FDIC. </w:t>
      </w:r>
      <w:r>
        <w:rPr>
          <w:u w:val="single"/>
        </w:rPr>
        <w:t xml:space="preserve"> </w:t>
      </w:r>
      <w:r>
        <w:rPr>
          <w:u w:val="single"/>
        </w:rPr>
        <w:t xml:space="preserve">The subdivider must comply with the requirement before subdividing the 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bond required by this section must, for a bond for construction of water and sewer service facilities, be conditioned on the construction or installation facilities that will be in compliance with the model rules adopted under Section 16.343,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in its sole discretion, allow a person to stop maintaining a bond for construction of sewer service facilities under this section for a lot that does not have an installed sewer service facility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has completed the installation of all water facilities and roads and streets required by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 of the lot has not resided on the lot for a period of 60 months after the date of execution of the deed to the owner;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delivers to the commissioners court an affidavit as described by Subsection (d) from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lot has sufficient space to accommodate private sewage facilities in accordance with Chapter 366, Health and Safety Code, and the Construction Standards for On-Site Sewerage Facilities adopted by the commission and other law and rules  applicable to sewage facilities.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affidavit under Subsection (c)(3) must include language substantially similar to the following:</w:t>
      </w:r>
    </w:p>
    <w:p w:rsidR="003F3435" w:rsidRDefault="0032493E">
      <w:pPr>
        <w:spacing w:line="480" w:lineRule="auto"/>
        <w:ind w:firstLine="720"/>
        <w:jc w:val="both"/>
      </w:pPr>
      <w:r>
        <w:rPr>
          <w:u w:val="single"/>
        </w:rPr>
        <w:t xml:space="preserve">"I understand that the seller of my lot is obligated to install an on-site sewage facility on the lot or maintain a bond for the installation of an on-site sewage facility for a period of 60 months after the date I purchased the lot. </w:t>
      </w:r>
      <w:r>
        <w:rPr>
          <w:u w:val="single"/>
        </w:rPr>
        <w:t xml:space="preserve"> </w:t>
      </w:r>
      <w:r>
        <w:rPr>
          <w:u w:val="single"/>
        </w:rPr>
        <w:t xml:space="preserve">I affirm that I have not resided on my lot for the previous 60 months. </w:t>
      </w:r>
      <w:r>
        <w:rPr>
          <w:u w:val="single"/>
        </w:rPr>
        <w:t xml:space="preserve"> </w:t>
      </w:r>
      <w:r>
        <w:rPr>
          <w:u w:val="single"/>
        </w:rPr>
        <w:t xml:space="preserve">I understand that I may not be eligible to receive water or electricity service unless I install a septic facility on my lot. </w:t>
      </w:r>
      <w:r>
        <w:rPr>
          <w:u w:val="single"/>
        </w:rPr>
        <w:t xml:space="preserve"> </w:t>
      </w:r>
      <w:r>
        <w:rPr>
          <w:u w:val="single"/>
        </w:rPr>
        <w:t xml:space="preserve">I voluntarily assume all financial responsibility to hire a licensed installer to install an on-site sewage facility that complies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G, Chapter 232, Local Government Code, regarding subdivision platting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model rules adopted under Section 16.343(c), Water Code, regarding septic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Chapter 366, Health and Safety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232.208.</w:t>
      </w:r>
      <w:r>
        <w:rPr>
          <w:u w:val="single"/>
        </w:rPr>
        <w:t xml:space="preserve"> </w:t>
      </w:r>
      <w:r>
        <w:rPr>
          <w:u w:val="single"/>
        </w:rPr>
        <w:t xml:space="preserve"> </w:t>
      </w:r>
      <w:r>
        <w:rPr>
          <w:u w:val="single"/>
        </w:rPr>
        <w:t xml:space="preserve">CERTIFICATION REGARDING COMPLIANCE WITH PLAT REQUIREMENTS.  (a) </w:t>
      </w:r>
      <w:r>
        <w:rPr>
          <w:u w:val="single"/>
        </w:rPr>
        <w:t xml:space="preserve"> </w:t>
      </w:r>
      <w:r>
        <w:rPr>
          <w:u w:val="single"/>
        </w:rPr>
        <w:t xml:space="preserve">On the approval of a plat by the commissioners court, the commissioners court shall issue to the person applying for the approval a certificate stating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commissioners court's own motion or on the written request of a subdivider, an owner or resident of a lot in a subdivision, or an entity that provides a utility service, the commissioners court shall make the following determinations regarding the land in which the entity or commissioners court is interested that is located within the jurisdiction of the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a plat has been prepared and whether it has been reviewed and approved by the commissioners court;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water service facilities have been constructed or installed to service the lot or subdivision under Section 232.203 and are fully operable;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whether sewer service facilities have been constructed or installed to service the lot or subdivision under Section 232.203 and are fully operable, or if septic systems are used, whether the lot is served by a permitted on-site sewage facility or lots in the subdivision can be adequately and legally served by septic systems under Section 232.203;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electrical and gas facilities, if available, have been constructed or installed to service the lot or subdivision under Section 232.203.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request made under Subsection (b) must identify the land that is the subject of the request.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Whenever a request is made under Subsection (b), the commissioners court shall issue the requesting party a written certification of its determinations under that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make its determinations within 20 days after the date it receives the request under Subsection (b) and shall issue the certificate, if appropriate, within 10 days after the date the determinations are made.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it considers necessary to administer its duties under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232.209.</w:t>
      </w:r>
      <w:r>
        <w:rPr>
          <w:u w:val="single"/>
        </w:rPr>
        <w:t xml:space="preserve"> </w:t>
      </w:r>
      <w:r>
        <w:rPr>
          <w:u w:val="single"/>
        </w:rPr>
        <w:t xml:space="preserve"> </w:t>
      </w:r>
      <w:r>
        <w:rPr>
          <w:u w:val="single"/>
        </w:rPr>
        <w:t xml:space="preserve">CONNECTION OF UTILITIES.  (a) </w:t>
      </w:r>
      <w:r>
        <w:rPr>
          <w:u w:val="single"/>
        </w:rPr>
        <w:t xml:space="preserve"> </w:t>
      </w:r>
      <w:r>
        <w:rPr>
          <w:u w:val="single"/>
        </w:rPr>
        <w:t xml:space="preserve">Except as provided by Subsection (c) or Section 232.217(c), a utility may not serve or connect any subdivided land with water or sewer services unless the utility receives a certificate issued by the commissioners court under Section 232.208(a) or receives a determination from the commissioners court under Section 232.208(b)(1) that the plat</w:t>
      </w:r>
      <w:r>
        <w:rPr>
          <w:u w:val="single"/>
        </w:rPr>
        <w:t xml:space="preserve">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gas, water, or sewer service utility may serve or connect subdivided land with water, sewer, electricity, gas, or other utility service regardless of whether the utility receives a certificate issued by the commissioners court under Section 232.208(a) or receives a determination from the commissioners court under Section 232.208(b) if the utility is provided with a certificate issued by the commissioners court that states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subdivided land: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sold or conveyed by a subdivider by any means of conveyance, including a contract for deed or executory contract: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before September 1, 1995;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before September 1, 1999, if the subdivided land on August 31, 1999, was located in the extraterritorial jurisdiction of a municipality as determined by Chapter 42;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not been subdivided after September 1, 1995, or September 1, 1999, as applicable under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the site of construction of a residence, evidenced by at least the existence of a completed foundation, that was begun on or before May 1, 2003;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subdivided land is a lot of record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land was not subdivided after September 1, 1995,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service is available within 750 feet of the subdivided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utility may provide utility service to subdivided land described by Subsection (c)(1), (2), or (3) only if the person requesting service: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the land's subdivider or the subdivider's agent;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to the utility a certificate described by Subsection (c).</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requesting service may obtain a certificate under Subsection (c)(1), (2), or (3) only if the person is the owner or purchaser of the subdivided land and provides to the commissioners court documentation containing: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means of conveyance or other documents that show that the land was sold or conveyed by a subdivider before September 1, 1995, or before September 1, 1999, as applicable under Subsection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notarized affidavit by that person requesting service under Subsection (c)(1) that states that construction of a residence on the land, evidenced by at least the existence of a completed foundation, was begun on or before May 1, 2003, and the request for utility connection or service is to connect or serve a residence described by Subsection (c)(1)(C);</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notarized affidavit by the person requesting service that states that the subdivided land has not been further subdivided after September 1, 1995, or September 1, 1999, as applicable under Subsection (c);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evidence that adequate sewer service or facilities have been installed and are fully operable to service the lot or dwelling from an entity described by Section 232.201(14) or the authorized agent responsible for the licensing or permitting of on-site sewage facilities under Chapter 366, Health and Safety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request, the commissioners court shall provide to the attorney general and any appropriate local, county, or state law enforcement official a copy of any document on which the commissioners court relied in determining the legality of providing service.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abrogate any civil or criminal proceeding or prosecution or to waive any penalty against a subdivider for a violation of a state or local law, regardless of the date on which the violation occurred.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prohibition established by this section shall not prohibit a water, sewer, electric, or gas utility from providing water, sewer, electric, or gas utility connection or service to a lot sold, conveyed, or purchased through a contract for deed or executory contract or other device by a subdivider prior to July 1, 1995, or September 1, 1999, if on August 31, 1999, the subdivided land was located in the extraterritorial jurisdiction of a municipality that has adequate sewer services installed that are fully operable to service the lot, as determined by an authorized agent responsible for the licensing or permitting of on-site sewage facilities under Chapter 366, Health and Safety Code, and was subdivided by a plat approved prior to September 1, 1989.</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"foundation" means the lowest division of a residence, usually consisting of a masonry slab or a pier and beam structure, that is partly or wholly below the surface of the ground and on which the residential structure rests.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Subject to Subsections (k) and (l), a utility that does not hold a certificate issued by, or has not received a determination from, the commissioners court under Section 232.208 to serve or connect subdivided property with water, sewer, electricity or gas may provide that service to a single-family residential dwelling on that property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requesting utility service is the owner and occupant of the residential dwelling;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utility previously provided the utility service to the property for the person requesting the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utility service provided as described by Subdivision (2) was terminated not earlier than five years before the date on which the person requesting utility service submits an application for that service;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providing the utility service will not result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increase in the volume of utility service provided to the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more than one utility connection for each single-family residential dwelling located on the property.</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utility may provide service under Subsection (k) only if the person requesting the service provides to the commissioners court documentation that evidences compliance with the requirements of Subsection (j) and that is satisfactory to the commissioners court.</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utility may not serve or connect subdivided property as described by Subsection (k) if, on or after September 1, 2007, any existing improvements on that property are modified.</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Except as provided by Subsection (o), this section does not prohibit a water or sewer utility from providing water or sewer utility connection or service to a residential dwelling that:</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is provided water or wastewater facilities under or in conjunction with a federal or state funding program designed to address inadequate water or wastewater facilities in colonias or to residential lots located in a county described by Section 232.202(a)(1);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an existing dwelling identified as an eligible recipient for funding by the funding agency providing adequate water and wastewater facilities or improvements;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when connected, will comply with the minimum state  standards for both water and sewer facilities and as prescribed by the model subdivision rules adopted under Section 16.343, Water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located in a project for which the municipality with jurisdiction over the project or the approval of plats within the project area has approved the improvement project by order, resolution, or interlocal agreement under Chapter 791, Government  Code, if applicable.</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A utility may not serve any subdivided land with water utility connection or service under Subsection (n) unless the entity receives a determination from the county commissioners court under Section 232.208(b)(3) that adequate sewer services have been installed to service the lot or dwelling.</w:t>
      </w:r>
    </w:p>
    <w:p w:rsidR="003F3435" w:rsidRDefault="0032493E">
      <w:pPr>
        <w:spacing w:line="480" w:lineRule="auto"/>
        <w:ind w:firstLine="720"/>
        <w:jc w:val="both"/>
      </w:pPr>
      <w:r>
        <w:rPr>
          <w:u w:val="single"/>
        </w:rPr>
        <w:t xml:space="preserve">(o)</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The amount of the fee may be the greater of $30 or the amount of the fee imposed by the municipality for a subdivision that is located entirely in the extraterritorial jurisdiction of the municipality for a certificate issued under Section 212.0115.  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w:t>
      </w:r>
      <w:r>
        <w:rPr>
          <w:u w:val="single"/>
        </w:rPr>
        <w:t xml:space="preserve"> </w:t>
      </w:r>
      <w:r>
        <w:rPr>
          <w:u w:val="single"/>
        </w:rPr>
        <w:t xml:space="preserve"> </w:t>
      </w:r>
      <w:r>
        <w:rPr>
          <w:u w:val="single"/>
        </w:rPr>
        <w:t xml:space="preserve">SUBDIVISION REGULATION; COUNTY AUTHORITY.  (a)  The commissioners court for each county shall adopt and enforce the model rules developed under Section 16.343,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16.350(d), Water Code, or Section 232.222 or 232.223, the commissioners court may not grant a variance or adopt regulations that waive any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shall adopt regulations setting forth requirements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potable water sufficient in quality and quantity to meet minimum state standards;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solid waste disposal meeting minimum state standards and rules adopted by the county under Chapter 364,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sufficient and adequate roads that satisfy the standards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sewer facilities meeting minimum state standards;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electric service and gas service;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standards for flood management meeting the minimum standards set forth by the Federal Emergency Management Agency under the National Flood Insurance Act of 1968 (42 U.S.C. Sections 4001 through 4127).</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adopting regulations under Subsection (c)(2), the commissioners court may allow one or more commercial providers to provide solid waste disposal services as an alternative to having the service provided by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232.2105.</w:t>
      </w:r>
      <w:r>
        <w:rPr>
          <w:u w:val="single"/>
        </w:rPr>
        <w:t xml:space="preserve"> </w:t>
      </w:r>
      <w:r>
        <w:rPr>
          <w:u w:val="single"/>
        </w:rPr>
        <w:t xml:space="preserve"> </w:t>
      </w:r>
      <w:r>
        <w:rPr>
          <w:u w:val="single"/>
        </w:rPr>
        <w:t xml:space="preserve">COUNTY INSPECTOR.  (a)  The commissioners court may impose a fee on a subdivider of property under this subchapter for an inspection of the property to ensure compliance with the subdivision regulations adopted under this subchapter, Section 16.343, Water Code,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Fees collected under this section may be used only to fund inspections conducted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w:t>
      </w:r>
      <w:r>
        <w:rPr>
          <w:u w:val="single"/>
        </w:rPr>
        <w:t xml:space="preserve"> </w:t>
      </w:r>
      <w:r>
        <w:rPr>
          <w:u w:val="single"/>
        </w:rPr>
        <w:t xml:space="preserve"> </w:t>
      </w:r>
      <w:r>
        <w:rPr>
          <w:u w:val="single"/>
        </w:rPr>
        <w:t xml:space="preserve">REQUIREMENTS PRIOR TO SALE OR LEASE.  (a)  Except as provided by Subsection (d), a subdivider may not sell or lease land in a subdivision first platted or replatted after July 1, 1995, unless the subdivision plat is approved by the commissioners court in accordance with Section 232.204.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a lot is sold, a subdivider shall record with the county clerk all sales contracts, including the attached disclosure statement required by Section 232.213, leases, and any other documents that convey an interest in the subdivided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document filed under Subsection (b) is a public record.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county defined under Section 232.202(a)(2), a subdivider may not sell or lease land in a subdivision first platted or replatted after September 1, 2005, unless the subdivision plat is approved by the commissioners court in accordance with Section 232.204.</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232.2115.</w:t>
      </w:r>
      <w:r>
        <w:rPr>
          <w:u w:val="single"/>
        </w:rPr>
        <w:t xml:space="preserve"> </w:t>
      </w:r>
      <w:r>
        <w:rPr>
          <w:u w:val="single"/>
        </w:rPr>
        <w:t xml:space="preserve"> </w:t>
      </w:r>
      <w:r>
        <w:rPr>
          <w:u w:val="single"/>
        </w:rPr>
        <w:t xml:space="preserve">NOTICE OF WATER AND WASTEWATER REQUIREMENTS BY POLITICAL SUBDIVISIONS.  (a)  This section applies only to a county or other political subdivision located in the county that sells: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34.01, Tax Code, real property presumed to be for residential use under Section 232.202;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Section 3, Part VI, Texas Rules of Civil Procedure, and Chapter 34, Civil Practice and Remedies Code, real property presumed to be for residential use under Section 232.202, taken by virtue of a writ of execution.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or other political subdivision located in the county shall include in the public notice of sale of the property and the deed conveying the property a statement substantially similar to the following:</w:t>
      </w:r>
    </w:p>
    <w:p w:rsidR="003F3435" w:rsidRDefault="0032493E">
      <w:pPr>
        <w:spacing w:line="480" w:lineRule="auto"/>
        <w:ind w:firstLine="720"/>
        <w:jc w:val="both"/>
      </w:pPr>
      <w:r>
        <w:rPr>
          <w:u w:val="single"/>
        </w:rPr>
        <w:t xml:space="preserve">"THIS SALE IS BEING CONDUCTED PURSUANT TO STATUTORY OR JUDICIAL REQUIREMENTS.  BIDDERS WILL BID ON THE RIGHTS, TITLE, AND INTERESTS, IF ANY, IN THE REAL PROPERTY OFFERED.</w:t>
      </w:r>
    </w:p>
    <w:p w:rsidR="003F3435" w:rsidRDefault="0032493E">
      <w:pPr>
        <w:spacing w:line="480" w:lineRule="auto"/>
        <w:ind w:firstLine="720"/>
        <w:jc w:val="both"/>
      </w:pPr>
      <w:r>
        <w:rPr>
          <w:u w:val="single"/>
        </w:rPr>
        <w:t xml:space="preserve">"THE PROPERTY IS SOLD AS IS, WHERE IS, AND WITHOUT ANY WARRANTY, EITHER EXPRESS OR IMPLIED.  NEITHER THE SELLER NOR THE SHERIFF'S DEPARTMENT WARRANTS OR MAKES ANY REPRESENTATIONS ABOUT THE PROPERTY'S TITLE, CONDITION, HABITABILITY, MERCHANTABILITY, OR FITNESS FOR A PARTICULAR PURPOSE.  BUYERS ASSUME ALL RISKS.</w:t>
      </w:r>
    </w:p>
    <w:p w:rsidR="003F3435" w:rsidRDefault="0032493E">
      <w:pPr>
        <w:spacing w:line="480" w:lineRule="auto"/>
        <w:ind w:firstLine="720"/>
        <w:jc w:val="both"/>
      </w:pPr>
      <w:r>
        <w:rPr>
          <w:u w:val="single"/>
        </w:rPr>
        <w:t xml:space="preserve">"IN SOME SITUATIONS, A LOT OF LESS THAN FIVE ACRES IS PRESUMED TO BE INTENDED FOR RESIDENTIAL USE.  HOWEVER, IF THE PROPERTY LACKS WATER OR WASTEWATER SERVICE, THE PROPERTY MAY NOT QUALIFY FOR RESIDENTIAL USE.  A POTENTIAL BUYER WHO WOULD LIKE MORE INFORMATION SHOULD MAKE ADDITIONAL INQUIRIES OR CONSULT WITH PRIVATE COUNSEL."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statement required by Subsection (b)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printed: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English and Spanish;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14-point boldface type or 14-point uppercase typewritten letters;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read aloud at the sale, in English and Spanish, by an agent of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sale conducted in violation of this section is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232.212.</w:t>
      </w:r>
      <w:r>
        <w:rPr>
          <w:u w:val="single"/>
        </w:rPr>
        <w:t xml:space="preserve"> </w:t>
      </w:r>
      <w:r>
        <w:rPr>
          <w:u w:val="single"/>
        </w:rPr>
        <w:t xml:space="preserve"> </w:t>
      </w:r>
      <w:r>
        <w:rPr>
          <w:u w:val="single"/>
        </w:rPr>
        <w:t xml:space="preserve">SERVICES PROVIDED BY SUBDIVIDER.  A subdivider having an approved plat for a subdivision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furnish a certified letter from the utility provider stating that water is available to the subdivision sufficient in quality and quantity to meet minimum state standards required by Section 16.343, Water Code, and consistent with the certification in the letter, and that water of that quality and quantity will be made available to the point of delivery to all lots in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furnish sewage treatment facilities that meet minimum state standards to fulfill the wastewater requirements of the subdivision or furnish certification by the appropriate county or state official having jurisdiction over the approval of the septic systems indicating that lots in the subdivision can be adequately and legally served by septic systems as provided under Chapter 366,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furnish roads satisfying minimum standards as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furnish adequate drainage meeting standard engineering practices;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make a reasonable effort to have electric utility service and gas utility service installed by a utility.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232.213.</w:t>
      </w:r>
      <w:r>
        <w:rPr>
          <w:u w:val="single"/>
        </w:rPr>
        <w:t xml:space="preserve"> </w:t>
      </w:r>
      <w:r>
        <w:rPr>
          <w:u w:val="single"/>
        </w:rPr>
        <w:t xml:space="preserve"> </w:t>
      </w:r>
      <w:r>
        <w:rPr>
          <w:u w:val="single"/>
        </w:rPr>
        <w:t xml:space="preserve">ADVERTISING STANDARDS AND OTHER REQUIREMENTS BEFORE SALE; OFFENSE.  (a)  Brochures, publications, and advertising of any form relating to subdivided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contain any misrepresentation;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for a for-sale sign posted on the property that is no larger than three feet by three feet, must accurately describe the availability of water and sewer service facilities and electric and gas utilities.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subdivider shall provide a copy in Spanish of all written documents relating to the sale of subdivided land under an executory contract, including the contract, disclosure notice, and annual statement required by this section and a notice of default required by Subchapter D, Chapter 5, Property Code,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negotiations that precede the execution of the executory contract are conducted primarily in Spanish;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purchaser requests the written documents to be provided in Spanish.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an executory contract is signed by the purchaser, the subdivider shall provide the purchaser with a written notice, which must be attached to the executory contract, informing the purchaser of the condition of the property that must, at a minimum, be executed by the subdivider and purchaser, be acknowledged, and read substantially similar to the following:</w:t>
      </w:r>
    </w:p>
    <w:p w:rsidR="003F3435" w:rsidRDefault="0032493E">
      <w:pPr>
        <w:spacing w:line="480" w:lineRule="auto"/>
        <w:jc w:val="both"/>
      </w:pPr>
      <w:r>
        <w:rPr>
          <w:u w:val="single"/>
        </w:rPr>
        <w:t xml:space="preserve">IF ANY OF THE ITEMS BELOW HAVE NOT BEEN CHECKED, YOU MAY NOT BE ABLE TO LIVE ON THE PROPERTY.</w:t>
      </w:r>
    </w:p>
    <w:p w:rsidR="003F3435" w:rsidRDefault="0032493E">
      <w:pPr>
        <w:spacing w:line="480" w:lineRule="auto"/>
        <w:jc w:val="center"/>
      </w:pPr>
      <w:r>
        <w:rPr>
          <w:u w:val="single"/>
        </w:rPr>
        <w:t xml:space="preserve">WARNING</w:t>
      </w:r>
    </w:p>
    <w:p w:rsidR="003F3435" w:rsidRDefault="0032493E">
      <w:pPr>
        <w:spacing w:line="480" w:lineRule="auto"/>
        <w:jc w:val="both"/>
      </w:pPr>
      <w:r>
        <w:rPr>
          <w:u w:val="single"/>
        </w:rPr>
        <w:t xml:space="preserve">CONCERNING THE PROPERTY AT (street address or legal description and municipality)</w:t>
      </w:r>
    </w:p>
    <w:p w:rsidR="003F3435" w:rsidRDefault="0032493E">
      <w:pPr>
        <w:spacing w:line="480" w:lineRule="auto"/>
        <w:jc w:val="both"/>
      </w:pPr>
      <w:r>
        <w:rPr>
          <w:u w:val="single"/>
        </w:rPr>
        <w:t xml:space="preserve">THIS DOCUMENT STATES THE TRUE FACTS ABOUT THE LAND YOU ARE CONSIDERING PURCHASING.</w:t>
      </w:r>
    </w:p>
    <w:p w:rsidR="003F3435" w:rsidRDefault="0032493E">
      <w:pPr>
        <w:spacing w:line="480" w:lineRule="auto"/>
        <w:jc w:val="both"/>
      </w:pPr>
      <w:r>
        <w:rPr>
          <w:u w:val="single"/>
        </w:rPr>
        <w:t xml:space="preserve">CHECK OFF THE ITEMS THAT ARE TRUE:</w:t>
      </w:r>
    </w:p>
    <w:p w:rsidR="003F3435" w:rsidRDefault="0032493E">
      <w:pPr>
        <w:spacing w:line="480" w:lineRule="auto"/>
        <w:jc w:val="both"/>
      </w:pPr>
      <w:r>
        <w:rPr>
          <w:u w:val="single"/>
        </w:rPr>
        <w:t xml:space="preserve">___</w:t>
      </w:r>
      <w:r>
        <w:rPr>
          <w:u w:val="single"/>
        </w:rPr>
        <w:t xml:space="preserve"> </w:t>
      </w:r>
      <w:r>
        <w:rPr>
          <w:u w:val="single"/>
        </w:rPr>
        <w:t xml:space="preserve">The property is in a recorded subdivision.</w:t>
      </w:r>
    </w:p>
    <w:p w:rsidR="003F3435" w:rsidRDefault="0032493E">
      <w:pPr>
        <w:spacing w:line="480" w:lineRule="auto"/>
        <w:jc w:val="both"/>
      </w:pPr>
      <w:r>
        <w:rPr>
          <w:u w:val="single"/>
        </w:rPr>
        <w:t xml:space="preserve">___</w:t>
      </w:r>
      <w:r>
        <w:rPr>
          <w:u w:val="single"/>
        </w:rPr>
        <w:t xml:space="preserve"> </w:t>
      </w:r>
      <w:r>
        <w:rPr>
          <w:u w:val="single"/>
        </w:rPr>
        <w:t xml:space="preserve">The property has water service that provides potable water.</w:t>
      </w:r>
    </w:p>
    <w:p w:rsidR="003F3435" w:rsidRDefault="0032493E">
      <w:pPr>
        <w:spacing w:line="480" w:lineRule="auto"/>
        <w:jc w:val="both"/>
      </w:pPr>
      <w:r>
        <w:rPr>
          <w:u w:val="single"/>
        </w:rPr>
        <w:t xml:space="preserve">___</w:t>
      </w:r>
      <w:r>
        <w:rPr>
          <w:u w:val="single"/>
        </w:rPr>
        <w:t xml:space="preserve"> </w:t>
      </w:r>
      <w:r>
        <w:rPr>
          <w:u w:val="single"/>
        </w:rPr>
        <w:t xml:space="preserve">The property has sewer service or a septic system.</w:t>
      </w:r>
    </w:p>
    <w:p w:rsidR="003F3435" w:rsidRDefault="0032493E">
      <w:pPr>
        <w:spacing w:line="480" w:lineRule="auto"/>
        <w:jc w:val="both"/>
      </w:pPr>
      <w:r>
        <w:rPr>
          <w:u w:val="single"/>
        </w:rPr>
        <w:t xml:space="preserve">___</w:t>
      </w:r>
      <w:r>
        <w:rPr>
          <w:u w:val="single"/>
        </w:rPr>
        <w:t xml:space="preserve"> </w:t>
      </w:r>
      <w:r>
        <w:rPr>
          <w:u w:val="single"/>
        </w:rPr>
        <w:t xml:space="preserve">The property has electric service.</w:t>
      </w:r>
    </w:p>
    <w:p w:rsidR="003F3435" w:rsidRDefault="0032493E">
      <w:pPr>
        <w:spacing w:line="480" w:lineRule="auto"/>
        <w:jc w:val="both"/>
      </w:pPr>
      <w:r>
        <w:rPr>
          <w:u w:val="single"/>
        </w:rPr>
        <w:t xml:space="preserve">___</w:t>
      </w:r>
      <w:r>
        <w:rPr>
          <w:u w:val="single"/>
        </w:rPr>
        <w:t xml:space="preserve"> </w:t>
      </w:r>
      <w:r>
        <w:rPr>
          <w:u w:val="single"/>
        </w:rPr>
        <w:t xml:space="preserve">The property is not in a flood-prone area.</w:t>
      </w:r>
    </w:p>
    <w:p w:rsidR="003F3435" w:rsidRDefault="0032493E">
      <w:pPr>
        <w:spacing w:line="480" w:lineRule="auto"/>
        <w:jc w:val="both"/>
      </w:pPr>
      <w:r>
        <w:rPr>
          <w:u w:val="single"/>
        </w:rPr>
        <w:t xml:space="preserve">___</w:t>
      </w:r>
      <w:r>
        <w:rPr>
          <w:u w:val="single"/>
        </w:rPr>
        <w:t xml:space="preserve"> </w:t>
      </w:r>
      <w:r>
        <w:rPr>
          <w:u w:val="single"/>
        </w:rPr>
        <w:t xml:space="preserve">The roads are paved.</w:t>
      </w:r>
    </w:p>
    <w:p w:rsidR="003F3435" w:rsidRDefault="0032493E">
      <w:pPr>
        <w:spacing w:line="480" w:lineRule="auto"/>
        <w:jc w:val="both"/>
      </w:pPr>
      <w:r>
        <w:rPr>
          <w:u w:val="single"/>
        </w:rPr>
        <w:t xml:space="preserve">___</w:t>
      </w:r>
      <w:r>
        <w:rPr>
          <w:u w:val="single"/>
        </w:rPr>
        <w:t xml:space="preserve"> </w:t>
      </w:r>
      <w:r>
        <w:rPr>
          <w:u w:val="single"/>
        </w:rPr>
        <w:t xml:space="preserve">No person other than the subdivider:</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owns the property;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has a claim of ownership to the property; or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has an interest in the property.</w:t>
      </w:r>
    </w:p>
    <w:p w:rsidR="003F3435" w:rsidRDefault="0032493E">
      <w:pPr>
        <w:spacing w:line="480" w:lineRule="auto"/>
        <w:jc w:val="both"/>
      </w:pPr>
      <w:r>
        <w:rPr>
          <w:u w:val="single"/>
        </w:rPr>
        <w:t xml:space="preserve">___</w:t>
      </w:r>
      <w:r>
        <w:rPr>
          <w:u w:val="single"/>
        </w:rPr>
        <w:t xml:space="preserve"> </w:t>
      </w:r>
      <w:r>
        <w:rPr>
          <w:u w:val="single"/>
        </w:rPr>
        <w:t xml:space="preserve">No person has a lien filed against the property.</w:t>
      </w:r>
    </w:p>
    <w:p w:rsidR="003F3435" w:rsidRDefault="0032493E">
      <w:pPr>
        <w:spacing w:line="480" w:lineRule="auto"/>
        <w:jc w:val="both"/>
      </w:pPr>
      <w:r>
        <w:rPr>
          <w:u w:val="single"/>
        </w:rPr>
        <w:t xml:space="preserve">___</w:t>
      </w:r>
      <w:r>
        <w:rPr>
          <w:u w:val="single"/>
        </w:rPr>
        <w:t xml:space="preserve"> </w:t>
      </w:r>
      <w:r>
        <w:rPr>
          <w:u w:val="single"/>
        </w:rPr>
        <w:t xml:space="preserve">There are no back taxes owed on the property.</w:t>
      </w:r>
    </w:p>
    <w:p w:rsidR="003F3435" w:rsidRDefault="0032493E">
      <w:pPr>
        <w:spacing w:line="480" w:lineRule="auto"/>
        <w:jc w:val="center"/>
      </w:pPr>
      <w:r>
        <w:rPr>
          <w:u w:val="single"/>
        </w:rPr>
        <w:t xml:space="preserve">NOTICE</w:t>
      </w:r>
    </w:p>
    <w:p w:rsidR="003F3435" w:rsidRDefault="0032493E">
      <w:pPr>
        <w:spacing w:line="480" w:lineRule="auto"/>
        <w:jc w:val="both"/>
      </w:pPr>
      <w:r>
        <w:rPr>
          <w:u w:val="single"/>
        </w:rPr>
        <w:t xml:space="preserve">SELLER ADVISES PURCHASER TO:</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OBTAIN A TITLE ABSTRACT OR TITLE COMMITMENT REVIEWED BY AN ATTORNEY BEFORE SIGNING A CONTRACT OF THIS TYPE; AND</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PURCHASE AN OWNER'S POLICY OF TITLE INSURANCE COVERING THE PROPERTY.</w:t>
      </w:r>
    </w:p>
    <w:p w:rsidR="003F3435" w:rsidRDefault="0032493E">
      <w:pPr>
        <w:spacing w:line="480" w:lineRule="auto"/>
        <w:jc w:val="both"/>
        <w:tabs>
          <w:tab w:val="right" w:leader="none" w:pos="9350"/>
        </w:tabs>
      </w:pPr>
      <w:r>
        <w:rPr>
          <w:u w:val="single"/>
        </w:rPr>
        <w:t xml:space="preserve">_________________</w:t>
      </w:r>
      <w:r xml:space="preserve">
        <w:tab wTab="150" tlc="none" cTlc="0"/>
      </w:r>
      <w:r>
        <w:rPr>
          <w:u w:val="single"/>
        </w:rPr>
        <w:t xml:space="preserve">_______________</w:t>
      </w:r>
    </w:p>
    <w:p w:rsidR="003F3435" w:rsidRDefault="0032493E">
      <w:pPr>
        <w:spacing w:line="480" w:lineRule="auto"/>
        <w:jc w:val="right"/>
      </w:pPr>
      <w:r>
        <w:rPr>
          <w:u w:val="single"/>
        </w:rPr>
        <w:t xml:space="preserve">____________</w:t>
      </w:r>
      <w:r xml:space="preserve">
        <w:t> </w:t>
      </w:r>
    </w:p>
    <w:p w:rsidR="003F3435" w:rsidRDefault="0032493E">
      <w:pPr>
        <w:spacing w:line="480" w:lineRule="auto"/>
        <w:jc w:val="both"/>
        <w:tabs>
          <w:tab w:val="right" w:leader="none" w:pos="9350"/>
        </w:tabs>
      </w:pPr>
      <w:r>
        <w:rPr>
          <w:u w:val="single"/>
        </w:rPr>
        <w:t xml:space="preserve">(Date)</w:t>
      </w:r>
      <w:r xml:space="preserve">
        <w:tab wTab="150" tlc="none" cTlc="0"/>
      </w:r>
      <w:r>
        <w:rPr>
          <w:u w:val="single"/>
        </w:rPr>
        <w:t xml:space="preserve">(Signature of Subdivider)</w:t>
      </w:r>
    </w:p>
    <w:p w:rsidR="003F3435" w:rsidRDefault="0032493E">
      <w:pPr>
        <w:spacing w:line="480" w:lineRule="auto"/>
        <w:jc w:val="both"/>
        <w:tabs>
          <w:tab w:val="right" w:leader="none" w:pos="9350"/>
        </w:tabs>
      </w:pPr>
      <w:r>
        <w:rPr>
          <w:u w:val="single"/>
        </w:rPr>
        <w:t xml:space="preserve">_________________</w:t>
      </w:r>
      <w:r xml:space="preserve">
        <w:tab wTab="150" tlc="none" cTlc="0"/>
      </w:r>
      <w:r>
        <w:rPr>
          <w:u w:val="single"/>
        </w:rPr>
        <w:t xml:space="preserve">_______________</w:t>
      </w:r>
    </w:p>
    <w:p w:rsidR="003F3435" w:rsidRDefault="0032493E">
      <w:pPr>
        <w:spacing w:line="480" w:lineRule="auto"/>
        <w:jc w:val="right"/>
      </w:pPr>
      <w:r>
        <w:rPr>
          <w:u w:val="single"/>
        </w:rPr>
        <w:t xml:space="preserve">____________</w:t>
      </w:r>
      <w:r xml:space="preserve">
        <w:t> </w:t>
      </w:r>
    </w:p>
    <w:p w:rsidR="003F3435" w:rsidRDefault="0032493E">
      <w:pPr>
        <w:spacing w:line="480" w:lineRule="auto"/>
        <w:jc w:val="both"/>
        <w:tabs>
          <w:tab w:val="right" w:leader="none" w:pos="9350"/>
        </w:tabs>
      </w:pPr>
      <w:r>
        <w:rPr>
          <w:u w:val="single"/>
        </w:rPr>
        <w:t xml:space="preserve">(Date)</w:t>
      </w:r>
      <w:r xml:space="preserve">
        <w:tab wTab="150" tlc="none" cTlc="0"/>
      </w:r>
      <w:r>
        <w:rPr>
          <w:u w:val="single"/>
        </w:rPr>
        <w:t xml:space="preserve">(Signature of Purchaser)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subdivider shall provide any purchaser who is sold a lot under an executory contract with an annual statement in January of each year for the term of the executory contract.  If the subdivider mails the statement to the purchaser, the statement must be postmarked not later than January 31.</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statement under Subsection (d) must include the following information: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under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remaining amount owed under the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annual interest rate charged under the contract during the preceding 12-month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payments remaining under the contract.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subdivider fails to comply with Subsections (d) and (e), the purchaser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notify the subdivider that the purchaser has not received the statement and will deduct 15 percent of each monthly payment due until the statement is received;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earlier than the 25th day after the date the purchaser provides the subdivider notice under this subsection, deduct 15 percent of each monthly payment due until the statement is received by the purchaser.</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purchaser who makes a deduction under Subsection (f) is not required to reimburse the subdivider for the amount deducted.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person who is a seller of lots in a subdivision, or a subdivider or an agent of a seller or subdivider, commits an offense if the person knowingly authorizes or assists in the publication, advertising, distribution, or circulation of any statement or representation that the person knows is false concerning any subdivided land offered for sale or lease.  An offense under this section is a Class A misdemeanor.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232.214.</w:t>
      </w:r>
      <w:r>
        <w:rPr>
          <w:u w:val="single"/>
        </w:rPr>
        <w:t xml:space="preserve"> </w:t>
      </w:r>
      <w:r>
        <w:rPr>
          <w:u w:val="single"/>
        </w:rPr>
        <w:t xml:space="preserve"> </w:t>
      </w:r>
      <w:r>
        <w:rPr>
          <w:u w:val="single"/>
        </w:rPr>
        <w:t xml:space="preserve">CONFLICT OF INTEREST; PENALTY.  (a)  In this section, "subdivided tract" means a tract of land, as a whole, that is subdivided into tracts or lots.  The term does not mean an individual lot in a subdivided tract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has an interest in a subdivided tract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 equitable or legal ownership interest in the 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as a developer of the 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voting stock or shares of a business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an equitable or legal ownership interest in the tract;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acts as a developer of the tract;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receives in a calendar year money or any thing of value from a business entity described by Subdivision (3).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also is considered to have an interest in a subdivided tract if the person is related in the second degree by consanguinity or affinity, as determined under Chapter 573, Government Code, to a person who, under Subsection (b), has an interest in the tract.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member of the commissioners court has an interest in a subdivided tract, the member shall file, before a vote or decision regarding the approval of a plat for the tract, an affidavit with the county clerk stating the nature and extent of the interest and shall abstain from further participation in the matter.  The affidavit must be filed with the county clerk.</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member of the commissioners court of a county commits an offense if the member violates Subsection (d).  An offense under this subsection is a Class A misdemeanor.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finding by a court of a violation of this section does not render voidable an action of the commissioners court unless the measure would not have passed the commissioners court but for the vote of the member who violated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conviction under Subsection (e) constitutes official misconduct by the member and is grounds for removal from office.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232.215.</w:t>
      </w:r>
      <w:r>
        <w:rPr>
          <w:u w:val="single"/>
        </w:rPr>
        <w:t xml:space="preserve"> </w:t>
      </w:r>
      <w:r>
        <w:rPr>
          <w:u w:val="single"/>
        </w:rPr>
        <w:t xml:space="preserve"> </w:t>
      </w:r>
      <w:r>
        <w:rPr>
          <w:u w:val="single"/>
        </w:rPr>
        <w:t xml:space="preserve">CIVIL PENALTIES.  (a)  A subdivider or an agent of a subdivider may not cause, suffer, allow, or permit a lot to be sold in a subdivision if the subdivision has not been platted as required by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remedy at law or equity, a subdivider or an agent of a subdivider may not cause, suffer, allow, or permit any part of a subdivision over which the subdivider or an agent of the subdivider has control, or a right of ingress and egress, to become a public health nuisance as defined by Section 341.011, Health and Safety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subdivider who fails to provide, in the time and manner described in the plat, for the construction or installation of water or sewer service facilities described on the plat or on the document attached to the plat or who otherwise violates this subchapter or a rule or requirement adopted by the commissioners court under this subchapter is subject to a civil penalty of not less than $500 or more than $1,000 for each violation and for each day of a continuing violation but not to exceed $5,000 each day and shall also pay court costs, investigative costs, and attorney's fees for the governmental entity bringing the suit.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 person who violates Subsection (a) or (b) is subject to a civil penalty of not less than $10,000 or more than $15,000 for each lot conveyed or each subdivision that becomes a nuisance.  The person must also pay court costs, investigative costs, and attorney's fees for the governmental entity bringing the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who violates Subsection (b) is not subject to a fine under Subsection (d) if the person corrects the nuisance not later than the 30th day after the date the person receives notice from the attorney general or a local health authority of the nuisance.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Venue for an action under this section is in a district court of Travis County, a district court in the county in which the defendant resides, or a district court in the county in which the violation or threat of violation occurs.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owner of the lot or who is otherwise affiliated with the owner of the lot,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232.216.</w:t>
      </w:r>
      <w:r>
        <w:rPr>
          <w:u w:val="single"/>
        </w:rPr>
        <w:t xml:space="preserve"> </w:t>
      </w:r>
      <w:r>
        <w:rPr>
          <w:u w:val="single"/>
        </w:rPr>
        <w:t xml:space="preserve"> </w:t>
      </w:r>
      <w:r>
        <w:rPr>
          <w:u w:val="single"/>
        </w:rPr>
        <w:t xml:space="preserve">CRIMINAL PENALTIES.  (a)  A subdivider commits an offense if the subdivider knowingly fails to file a plat required by this subchapter.  An offense under this subsection is a Class A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subdivider who owns a subdivision commits an offense if the subdivider knowingly fails to timely provide for the construction or installation of water or sewer service as required by Section 232.212 or fails to make a reasonable effort to have electric utility service and gas utility service installed by a utility as required by Section 232.212.  An offense under this subsection is a Class A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it is shown at the trial of an offense under Subsection (a) that the defendant caused five or more residences in the subdivision to be inhabited, the offense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commits an offense if the subdivider allows the conveyance of a lot in the subdivision without the appropriate water and sewer utilities as required by Section 232.212 or without having made a reasonable effort to have electric utility service and gas utility service installed by a utility as required by Section 232.212.  An offense under this section is a Class A misdemeanor.  Each lot conveyed constitutes a separate offense.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Venue for prosecution for a violation under this section is in the county in which any element of the violation is alleged to have occurred or in Travis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232.217.</w:t>
      </w:r>
      <w:r>
        <w:rPr>
          <w:u w:val="single"/>
        </w:rPr>
        <w:t xml:space="preserve"> </w:t>
      </w:r>
      <w:r>
        <w:rPr>
          <w:u w:val="single"/>
        </w:rPr>
        <w:t xml:space="preserve"> </w:t>
      </w:r>
      <w:r>
        <w:rPr>
          <w:u w:val="single"/>
        </w:rPr>
        <w:t xml:space="preserve">ENFORCEMENT.  (a) </w:t>
      </w:r>
      <w:r>
        <w:rPr>
          <w:u w:val="single"/>
        </w:rPr>
        <w:t xml:space="preserve"> </w:t>
      </w:r>
      <w:r>
        <w:rPr>
          <w:u w:val="single"/>
        </w:rPr>
        <w:t xml:space="preserve">The attorney general, or the district attorney, criminal district attorney, county attorney with felony responsibilities, or county attorney of the county may take any action necessary in a court of competent jurisdiction on behalf of the state or on behalf of residents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enjoin the violation or threatened violation of the model rules adopted under Section 16.343,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the violation or threatened violation of a requirement of this subchapter or a rule adopted by the commissioners court under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recover civil or criminal penalties, attorney's fees, litigation costs, and investigation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require platting or replatting under Section 232.220.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at the request of the district or county attorney with jurisdiction, may conduct a criminal prosecution under Section 232.213(h) or 232.216.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the pendency of any enforcement action brought, any resident of the affected subdivision, or the attorney general, district attorney, or county attorney on behalf of a resident, may file a motion against the provider of utilities to halt termination of pre-existing utility services. </w:t>
      </w:r>
      <w:r>
        <w:rPr>
          <w:u w:val="single"/>
        </w:rPr>
        <w:t xml:space="preserve"> </w:t>
      </w:r>
      <w:r>
        <w:rPr>
          <w:u w:val="single"/>
        </w:rPr>
        <w:t xml:space="preserve">The services may not be terminated if the court makes an affirmative finding after hearing the motion that termination poses a threat to public health, safety, or welfare of the residents.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subchapter is subject to the applicable enforcement provisions prescribed by Sections 16.352, 16.353, 16.354, and 16.3545, Water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court having jurisdiction of an enforcement action under this section shall dismiss the action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defendant remedies the violation that is the subject of the enforcement action not later than the 45th day after the date the defendant receives notice of the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defendant shows good cause for the dismissal.</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232.218.</w:t>
      </w:r>
      <w:r>
        <w:rPr>
          <w:u w:val="single"/>
        </w:rPr>
        <w:t xml:space="preserve"> </w:t>
      </w:r>
      <w:r>
        <w:rPr>
          <w:u w:val="single"/>
        </w:rPr>
        <w:t xml:space="preserve"> </w:t>
      </w:r>
      <w:r>
        <w:rPr>
          <w:u w:val="single"/>
        </w:rPr>
        <w:t xml:space="preserve">SUIT BY PRIVATE PERSON IN ECONOMICALLY DISTRESSED AREA.  (a) Except as provided by Subsection (b), a person who has purchased or is purchasing a lot after July 1, 1995, in a subdivision for residential purposes that does not have water and sewer services as required by this subchapter and is located in an economically distressed area, as defined by Section 17.921, Water Code, from a subdivider, may bring suit in the district court in which the property is located or in a district court in Travis County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declare the sale of the property void, require the subdivider to return the purchase price of the property,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market value of any permanent improvements the person placed on the property;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reasonable attorney's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a violation or threatened violation of Section 232.212, require the subdivider to plat or replat under Section 232.220,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lot is located in a county defined under Section 232.202(a)(2), a person may only bring suit under Subsection (a) if the person purchased or is purchasing the lot after September 1, 2005.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232.219.</w:t>
      </w:r>
      <w:r>
        <w:rPr>
          <w:u w:val="single"/>
        </w:rPr>
        <w:t xml:space="preserve"> </w:t>
      </w:r>
      <w:r>
        <w:rPr>
          <w:u w:val="single"/>
        </w:rPr>
        <w:t xml:space="preserve"> </w:t>
      </w:r>
      <w:r>
        <w:rPr>
          <w:u w:val="single"/>
        </w:rPr>
        <w:t xml:space="preserve">CANCELLATION OF SUBDIVISION.  (a) </w:t>
      </w:r>
      <w:r>
        <w:rPr>
          <w:u w:val="single"/>
        </w:rPr>
        <w:t xml:space="preserve"> </w:t>
      </w:r>
      <w:r>
        <w:rPr>
          <w:u w:val="single"/>
        </w:rPr>
        <w:t xml:space="preserve">A subdivider of land may apply to the commissioners court to cancel all or part of the subdivision in the manner provided by Section 232.008 after notice and hearing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resident of a subdivision for which the subdivider has applied for cancellation under Subsection (a) has the same rights as a purchaser of land under Section 232.008.</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notice required by Section 232.008(c) must also be published in Spanish in the newspaper of highest circulation and in a Spanish-language newspaper in the county if available.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14th day before the date of the hearing, the county chief appraiser shall by regular and certified mail provide notice containing the information described by Section 232.008(c)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person who pays property taxes in the subdivision, as determined by the most recent tax roll;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person with an interest in the property.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require a subdivider to provide the court with the name and last known address of each person with an interest in the property. </w:t>
      </w:r>
      <w:r>
        <w:rPr>
          <w:u w:val="single"/>
        </w:rPr>
        <w:t xml:space="preserve"> </w:t>
      </w:r>
      <w:r>
        <w:rPr>
          <w:u w:val="single"/>
        </w:rPr>
        <w:t xml:space="preserve">For purposes of this subsection, a person residing on a lot purchased through an executory contract has an interest in the property.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who fails to provide information requested under Subsection (e) before the 31st day after the date the request is made is liable to the state for a penalty of $500 for each week the person fails to provide the information.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cancel a subdivision only after a public hearing. </w:t>
      </w:r>
      <w:r>
        <w:rPr>
          <w:u w:val="single"/>
        </w:rPr>
        <w:t xml:space="preserve"> </w:t>
      </w:r>
      <w:r>
        <w:rPr>
          <w:u w:val="single"/>
        </w:rPr>
        <w:t xml:space="preserve">At the hearing, the commissioners court shall permit any interested person to be heard. </w:t>
      </w:r>
      <w:r>
        <w:rPr>
          <w:u w:val="single"/>
        </w:rPr>
        <w:t xml:space="preserve"> </w:t>
      </w:r>
      <w:r>
        <w:rPr>
          <w:u w:val="single"/>
        </w:rPr>
        <w:t xml:space="preserve">At the conclusion of the hearing, the commissioners court shall adopt an order on whether to cancel the subdivision.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232.220.</w:t>
      </w:r>
      <w:r>
        <w:rPr>
          <w:u w:val="single"/>
        </w:rPr>
        <w:t xml:space="preserve"> </w:t>
      </w:r>
      <w:r>
        <w:rPr>
          <w:u w:val="single"/>
        </w:rPr>
        <w:t xml:space="preserve"> </w:t>
      </w:r>
      <w:r>
        <w:rPr>
          <w:u w:val="single"/>
        </w:rPr>
        <w:t xml:space="preserve">REPLATTING.  (a) </w:t>
      </w:r>
      <w:r>
        <w:rPr>
          <w:u w:val="single"/>
        </w:rPr>
        <w:t xml:space="preserve"> </w:t>
      </w:r>
      <w:r>
        <w:rPr>
          <w:u w:val="single"/>
        </w:rPr>
        <w:t xml:space="preserve">A subdivision plat must accurately reflect the subdivision as it develops. </w:t>
      </w:r>
      <w:r>
        <w:rPr>
          <w:u w:val="single"/>
        </w:rPr>
        <w:t xml:space="preserve"> </w:t>
      </w:r>
      <w:r>
        <w:rPr>
          <w:u w:val="single"/>
        </w:rPr>
        <w:t xml:space="preserve">If there is any change, either by the intentional act of the subdivider or by the forces of nature, including changes in the size or dimension of lots or the direction or condition of the roads, a plat must be revised in accordance with Section 232.221.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 lot in a subdivision may not be sold if the lot lacks water and sewer services as required by this subchapter unless the lot is platted or replatted as required by this subchapter. </w:t>
      </w:r>
      <w:r>
        <w:rPr>
          <w:u w:val="single"/>
        </w:rPr>
        <w:t xml:space="preserve"> </w:t>
      </w:r>
      <w:r>
        <w:rPr>
          <w:u w:val="single"/>
        </w:rPr>
        <w:t xml:space="preserve">A subdivider or agent of a subdivider may not transfer a lot through an executory contract or other similar conveyance to evade the requirements of this subchapter. </w:t>
      </w:r>
      <w:r>
        <w:rPr>
          <w:u w:val="single"/>
        </w:rPr>
        <w:t xml:space="preserve"> </w:t>
      </w:r>
      <w:r>
        <w:rPr>
          <w:u w:val="single"/>
        </w:rPr>
        <w:t xml:space="preserve">The prohibition in this subsection includes the sale of a lot: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subdivider who regains possession of a lot previously exempt under Subsection (c) through the exercise of a remedy described in Section 5.064, Property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which it is shown at a proceeding brought in the district court in which the property is located that the sale of a lot otherwise exempt under Subsection (c) was made for the purpose of evading the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(b) does not apply if a seller other than a subdivider or agent of a subdivider resides on the 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or a district or county attorney with jurisdiction may bring a proceeding under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Existing utility services to a subdivision that must be platted or replatted under this section may not be terminated under Section 232.209 or 232.2091.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232.221.</w:t>
      </w:r>
      <w:r>
        <w:rPr>
          <w:u w:val="single"/>
        </w:rPr>
        <w:t xml:space="preserve"> </w:t>
      </w:r>
      <w:r>
        <w:rPr>
          <w:u w:val="single"/>
        </w:rPr>
        <w:t xml:space="preserve"> </w:t>
      </w:r>
      <w:r>
        <w:rPr>
          <w:u w:val="single"/>
        </w:rPr>
        <w:t xml:space="preserve">REVISION OF PLAT.  (a) </w:t>
      </w:r>
      <w:r>
        <w:rPr>
          <w:u w:val="single"/>
        </w:rPr>
        <w:t xml:space="preserve"> </w:t>
      </w:r>
      <w:r>
        <w:rPr>
          <w:u w:val="single"/>
        </w:rPr>
        <w:t xml:space="preserve">A person who has subdivided land that is subject to the subdivision controls of the county in which the land is located may apply in writing to the commissioners court of the county for permission to revise the subdivision plat filed for record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(b-1), after the application is filed with the commissioners court, the court shall publish a notice of the application in a newspaper of general circulation in the county. </w:t>
      </w:r>
      <w:r>
        <w:rPr>
          <w:u w:val="single"/>
        </w:rPr>
        <w:t xml:space="preserve"> </w:t>
      </w:r>
      <w:r>
        <w:rPr>
          <w:u w:val="single"/>
        </w:rPr>
        <w:t xml:space="preserve">The notice must include a statement of the time and place at which the court will meet to consider the application and to hear protests to the revision of the plat. </w:t>
      </w:r>
      <w:r>
        <w:rPr>
          <w:u w:val="single"/>
        </w:rPr>
        <w:t xml:space="preserve"> </w:t>
      </w:r>
      <w:r>
        <w:rPr>
          <w:u w:val="single"/>
        </w:rPr>
        <w:t xml:space="preserve">The notice must be published at least three times during the period that begins on the 30th day and ends on the seventh day before the date of the meeting. </w:t>
      </w:r>
      <w:r>
        <w:rPr>
          <w:u w:val="single"/>
        </w:rPr>
        <w:t xml:space="preserve"> </w:t>
      </w:r>
      <w:r>
        <w:rPr>
          <w:u w:val="single"/>
        </w:rPr>
        <w:t xml:space="preserve">If all or part of the subdivided tract has been sold to nondeveloper owners, the court shall also give notice to each of those owners by certified or registered mail, return receipt requested, at the owner's address in the subdivided tract.</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commissioners court determines that the revision to the subdivision plat does not affect a public interest or public property of any type, including, but not limited to, a park, school, or road, the notice requirements under Subsection (b) do not apply to the application and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written notice of the application to the owners of the lots that are within 200 feet of the subdivision plat to be revised, as indicated in the most recent records of the central appraisal district of the county in which the lots are located;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county maintains an Internet website, post notice of the application continuously on the website for at least 30 days preceding the date of the meeting to consider the application until the day after the meeting.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a regular term of the commissioners court, the court shall adopt an order to permit the revision of the subdivision plat if it is shown to the court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revision will not interfere with the established rights of any owner of a part of the subdivided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whose rights may be interfered with has agreed to the revision.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permits a person to revise a subdivision plat, the person may make the revision by filing for record with the county clerk a revised plat or part of a plat that indicates the changes made to the original plat.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impose a fee for filing an application under this section. </w:t>
      </w:r>
      <w:r>
        <w:rPr>
          <w:u w:val="single"/>
        </w:rPr>
        <w:t xml:space="preserve"> </w:t>
      </w:r>
      <w:r>
        <w:rPr>
          <w:u w:val="single"/>
        </w:rPr>
        <w:t xml:space="preserve">The amount of the fee must be based on the cost of processing the application, including publishing the notices required under Subsection (b) or (b-1).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232.222.</w:t>
      </w:r>
      <w:r>
        <w:rPr>
          <w:u w:val="single"/>
        </w:rPr>
        <w:t xml:space="preserve"> </w:t>
      </w:r>
      <w:r>
        <w:rPr>
          <w:u w:val="single"/>
        </w:rPr>
        <w:t xml:space="preserve"> </w:t>
      </w:r>
      <w:r>
        <w:rPr>
          <w:u w:val="single"/>
        </w:rPr>
        <w:t xml:space="preserve">VARIANCES FROM REPLATTING REQUIREMENTS.  (a) </w:t>
      </w:r>
      <w:r>
        <w:rPr>
          <w:u w:val="single"/>
        </w:rPr>
        <w:t xml:space="preserve"> </w:t>
      </w:r>
      <w:r>
        <w:rPr>
          <w:u w:val="single"/>
        </w:rPr>
        <w:t xml:space="preserve">On request of a subdivider or resident purchaser, the commissioners court may grant a delay or a variance from compliance with Section 232.220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grant a delay of two years if the reason for the delay is to install utilities. </w:t>
      </w:r>
      <w:r>
        <w:rPr>
          <w:u w:val="single"/>
        </w:rPr>
        <w:t xml:space="preserve"> </w:t>
      </w:r>
      <w:r>
        <w:rPr>
          <w:u w:val="single"/>
        </w:rPr>
        <w:t xml:space="preserve">A person may apply for one renewal of a delay under this subsection. </w:t>
      </w:r>
      <w:r>
        <w:rPr>
          <w:u w:val="single"/>
        </w:rPr>
        <w:t xml:space="preserve"> </w:t>
      </w:r>
      <w:r>
        <w:rPr>
          <w:u w:val="single"/>
        </w:rPr>
        <w:t xml:space="preserve">To obtain an initial delay under this subsection, a subdivider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the affected utility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terms and conditions on which service may be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certified letter from each utility provider stating that it has the right to serve the area and it will serve the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grant a delay or a variance for a reason other than a reason described by Subsection (b) if it is shown that compliance would be impractical or would be contrary to the health and safety of residents of the subdivision. </w:t>
      </w:r>
      <w:r>
        <w:rPr>
          <w:u w:val="single"/>
        </w:rPr>
        <w:t xml:space="preserve"> </w:t>
      </w:r>
      <w:r>
        <w:rPr>
          <w:u w:val="single"/>
        </w:rPr>
        <w:t xml:space="preserve">The commissioners court must issue written findings stating the reasons why compliance is impractical.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delay or a variance granted by the commissioners court is valid only if the commissioners court notifies the attorney general of the delay or variance and the reasons for the delay or variance not later than the 30th day after the date the commissioners court grants the delay or variance.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Until approved water and sewer services are made available to the subdivision, the subdivider of land for which a delay is granted under this section must provide at no cost to residents: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 gallons of potable water a day for each resident and a suitable container for storing the water;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suitable temporary sanitary wastewater disposal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232.223.</w:t>
      </w:r>
      <w:r>
        <w:rPr>
          <w:u w:val="single"/>
        </w:rPr>
        <w:t xml:space="preserve"> </w:t>
      </w:r>
      <w:r>
        <w:rPr>
          <w:u w:val="single"/>
        </w:rPr>
        <w:t xml:space="preserve"> </w:t>
      </w:r>
      <w:r>
        <w:rPr>
          <w:u w:val="single"/>
        </w:rPr>
        <w:t xml:space="preserve">VARIANCES FROM PLATTING REQUIREMENTS.  (a) </w:t>
      </w:r>
      <w:r>
        <w:rPr>
          <w:u w:val="single"/>
        </w:rPr>
        <w:t xml:space="preserve"> </w:t>
      </w:r>
      <w:r>
        <w:rPr>
          <w:u w:val="single"/>
        </w:rPr>
        <w:t xml:space="preserve">On the request of a subdivider who created an unplatted subdivision or a resident purchaser of a lot in the subdivision, the commissioners court of a county may grant: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delay or variance from compliance with the subdivision requirements prescribed by Section 232.203(b)(8) or (9), 232.205(1), (2), (3), (4), or (5), or 232.210(c)(2), (3), (5), or (6);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delay or variance for an individual lot from compliance with the requirements prescribed by the model subdivision rules adopted under Section 16.343, Water Code,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distance that a structure must be set back from roads or property lines;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number of single-family, detached dwellings that may be located on a lot.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makes a written finding that the subdivider who created the unplatted subdivision no longer owns property in the subdivision, the commissioners court may grant a delay or variance under this section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lots in the subdivision were sold before: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September 1, 1995, in a county defined under Section 232.202(a)(1);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September 1, 2005, in a county defined under Section 232.202(a)(2);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resident purchasers in the subdivision sign a petition supporting the delay or variance;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requesting the delay or variance submits to the commissioners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water and sewer service facilities that will be constructed or installed to service the subdivision;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 specifying the date by which the water and sewer service facilities will be fully operational;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statement signed by an engineer licensed in this state certifying that the plans for the water and sewer facilities meet the minimum state standards;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commissioners court finds that the unplatted subdivision at the time the delay or variance is requested is developed in a manner and to an extent that compliance with specific platting requirements is impractical or contrary to the health or safety of the residents of the subdivision;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subdivider who created the unplatted subdivision has not violated local law, federal law, or state law, excluding this chapter, in subdividing the land for which the delay or variance is requested, if the subdivider is the person requesting the delay or variance.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makes a written finding that the subdivider who created the unplatted subdivision owns property in the subdivision, the commissioners court may grant a provisional delay or variance only if the requirements of Subsection (b) are satisfied. </w:t>
      </w:r>
      <w:r>
        <w:rPr>
          <w:u w:val="single"/>
        </w:rPr>
        <w:t xml:space="preserve"> </w:t>
      </w:r>
      <w:r>
        <w:rPr>
          <w:u w:val="single"/>
        </w:rPr>
        <w:t xml:space="preserve">The commissioners court may issue a final grant of the delay or variance only if the commissioners court has not received objections from the attorney general before the 91st day after the date the commissioners court submits the record of its proceedings to the attorney general as prescribed by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grants a delay or variance under this section,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findings specifying the reason compliance with each requirement is impractical or contrary to the health or safety of residents of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keep a record of its proceedings and include in the record documentation of the findings and the information submitted under Subsection (b);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a copy of the record to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failure of the attorney general to comment or object to a delay or variance granted under this section does not constitute a waiver of or consent to the validity of the delay or variance granted.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affect a civil suit filed against, a criminal prosecution of, or the validity of a penalty imposed on a subdivider for a violation of law, regardless of the date on which the violation occurred.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232.224.</w:t>
      </w:r>
      <w:r>
        <w:rPr>
          <w:u w:val="single"/>
        </w:rPr>
        <w:t xml:space="preserve"> </w:t>
      </w:r>
      <w:r>
        <w:rPr>
          <w:u w:val="single"/>
        </w:rPr>
        <w:t xml:space="preserve"> </w:t>
      </w:r>
      <w:r>
        <w:rPr>
          <w:u w:val="single"/>
        </w:rPr>
        <w:t xml:space="preserve">AMENDING PLAT.  The commissioners court may approve and issue an amending plat under this subchapter in the same manner, for the same purposes, and subject to the same related provisions as provided by Section 232.011.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232.225.</w:t>
      </w:r>
      <w:r>
        <w:rPr>
          <w:u w:val="single"/>
        </w:rPr>
        <w:t xml:space="preserve"> </w:t>
      </w:r>
      <w:r>
        <w:rPr>
          <w:u w:val="single"/>
        </w:rPr>
        <w:t xml:space="preserve"> </w:t>
      </w:r>
      <w:r>
        <w:rPr>
          <w:u w:val="single"/>
        </w:rPr>
        <w:t xml:space="preserve">APPLICABILITY OF INFRASTRUCTURE REQUIREMENTS TO LOTS UNDEVELOPED FOR 25 YEARS OR MORE.  (a) </w:t>
      </w:r>
      <w:r>
        <w:rPr>
          <w:u w:val="single"/>
        </w:rPr>
        <w:t xml:space="preserve"> </w:t>
      </w:r>
      <w:r>
        <w:rPr>
          <w:u w:val="single"/>
        </w:rPr>
        <w:t xml:space="preserve">A commissioners court by order may implement a process: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applicable to a subdivision in which 50 percent or more of the lots are undeveloped or unoccupied on or after the 25th anniversary of the date the plat for the subdivision was recorded with the county;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which the county, to the extent practicable, may apply to the subdivision more current street, road, drainage, and other infrastructure requirements.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regulation or standard adopted by a county under this section must be no less stringent than the minimum standards and other requirements under the model rules for safe and sanitary water supply and sewer services adopted under Section 16.343, Water Code, and any other minimum public safety standards that would otherwise be applicable to the subdivision.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regulation or standard adopted by a county under this section applies only to a lot that is owned by an individual, firm, corporation, or other legal entity that directly or indirectly offers lots for sale or lease as part of a common promotional plan in the ordinary course of business, and each regulation or standard must expressly state that limitation. </w:t>
      </w:r>
      <w:r>
        <w:rPr>
          <w:u w:val="single"/>
        </w:rPr>
        <w:t xml:space="preserve"> </w:t>
      </w:r>
      <w:r>
        <w:rPr>
          <w:u w:val="single"/>
        </w:rPr>
        <w:t xml:space="preserve">For the purposes of this subsection, "common promotional plan" means a plan or scheme of operation undertaken by a person or a group acting in concert, either personally or through an agent, to offer for sale or lease more than two lots when the land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16.343(f), Water Code, is amended to read as follows:</w:t>
      </w:r>
    </w:p>
    <w:p w:rsidR="003F3435" w:rsidRDefault="0032493E">
      <w:pPr>
        <w:spacing w:line="480" w:lineRule="auto"/>
        <w:ind w:firstLine="720"/>
        <w:jc w:val="both"/>
      </w:pPr>
      <w:r>
        <w:t xml:space="preserve">(f)</w:t>
      </w:r>
      <w:r xml:space="preserve">
        <w:t> </w:t>
      </w:r>
      <w:r xml:space="preserve">
        <w:t> </w:t>
      </w:r>
      <w:r>
        <w:t xml:space="preserve">The model rules may impose a platting or replatting requirement pursuant to Subsection (b)(2), (c)(2), or (d). </w:t>
      </w:r>
      <w:r>
        <w:t xml:space="preserve"> </w:t>
      </w:r>
      <w:r>
        <w:t xml:space="preserve">Except as may be required by an agreement developed under Chapter 242, Local Government Code, a municipality that has adopted the model rules may impose the applicable platting requirements of Chapter 212, Local Government Code, and a county that has adopted the model rules may impose the applicable platting requirements of Chapter 232, Local Government Code, to real property that is required to be platted or replatted by the model rules under this section. </w:t>
      </w:r>
      <w:r>
        <w:t xml:space="preserve"> </w:t>
      </w:r>
      <w:r>
        <w:rPr>
          <w:u w:val="single"/>
        </w:rPr>
        <w:t xml:space="preserve">The model rules do not supersede an exception to a platting requirement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within a county that borders the United Mexican States and the Gulf of Mexico;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prescribed by Chapter 232, Local Government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16.350(d), Water Code, is amended to read as follows:</w:t>
      </w:r>
    </w:p>
    <w:p w:rsidR="003F3435" w:rsidRDefault="0032493E">
      <w:pPr>
        <w:spacing w:line="480" w:lineRule="auto"/>
        <w:ind w:firstLine="720"/>
        <w:jc w:val="both"/>
      </w:pPr>
      <w:r>
        <w:t xml:space="preserve">(d)</w:t>
      </w:r>
      <w:r xml:space="preserve">
        <w:t> </w:t>
      </w:r>
      <w:r xml:space="preserve">
        <w:t> </w:t>
      </w:r>
      <w:r>
        <w:t xml:space="preserve">A county or municipality that receives funds or financial assistance under Section 15.407 of this code or Subchapter K, Chapter 17, of this code may grant an exemption for a subdivision from the requirements of the model rules only if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county or municipality supplies the subdivision with water supply and sewer services that meet the standards of the model rules</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subdivision: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within a county that borders the United Mexican States and the Gulf of Mexico;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involves four or fewer lots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front an existing street that meets the standards adopted by the county or municipality and does not require the creation of any new street;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may connect to an existing water supply and sewer service located within 50 feet of each lot in the subdivision that meets the standards of the model rules and does not require the extension of water or sewer facilities.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