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89R13399 GP-F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Harless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3686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information included on an identification card issued to certain retired peace and law enforcement officers.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614.124(b),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identification card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full name of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photograph of the honorably retired peace officer consistent with the honorably retired peace officer's appearance;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name of the law enforcement agency or other governmental entity that issued the card to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if applicable, the signature of the person authorizing the issuance of the card on behalf of the law enforcement agency or other governmental entity to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 brief description of the honorably retired peace officer, including the honorably retired peace officer's height, weight, and eye color;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the thumbprint of the honorably retired peace officer or a bar code with a unique identification label for the honorably retired peace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the date the honorably retired peace officer last served as a peace officer for the law enforcement agency or other governmental entity;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the date the law enforcement agency or other governmental entity issued the card to the honorably retired peace officer;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 phone number operational 24 hours a day, seven days a week that a person may call to verify the validity of the identification card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(10)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position or rank held by the honorably retired peace officer at the time of the officer's retirement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614.1241(b),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identification card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full name of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photograph of the qualified retired law enforcement officer consistent with the qualified retired law enforcement officer's appearance;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name of the law enforcement agency or other governmental entity that issued the card to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if applicable, the signature of the person authorizing the issuance of the card on behalf of the law enforcement agency or other governmental entity to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 brief description of the qualified retired law enforcement officer, including the qualified retired law enforcement officer's height, weight, and eye color;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the thumbprint of the qualified retired law enforcement officer or a bar code with a unique identification label for the qualified retired law enforcement officer;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the date the qualified retired law enforcement officer last served as a peace officer for the law enforcement agency or other governmental entity;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the date the law enforcement agency or other governmental entity issued the card to the qualified retired law enforcement officer;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 phone number operational 24 hours a day, seven days a week, that a person may call to verify the validity of the identification card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(10)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position or rank held by the qualified retired law enforcement officer at the time of the officer's retirement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3686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