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89R5143 LRM-D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Bell of Kaufman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3923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state employment opportunities for individuals who do not hold a bachelor's degree.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654.037, Government Code, is amended by adding Subsection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classification officer shall: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identify state agency positions for which the educational, experience, and training requirements could be reduced to increase the number of qualified applicants who could proficiently perform the positions;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reduce to the extent practicable the number of state agency positions requiring an employee to hold a bachelor's degree as a condition of employment;</w:t>
      </w:r>
      <w:r>
        <w:t xml:space="preserve"> 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(3)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evaluate ways to expand career advancement opportunities for state agency employees who do not hold a bachelor's degree;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(4)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report the information gathered as required by this subsection to the governor's budget office and the Legislative Budget Board in the time required by Subsection (a)(2).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3923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