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89R19097 CS-F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Gates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4753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4753: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Gates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4753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municipal issuance of a document verifying that a certificate of occupancy has been issued for certain buildings.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214, Local Government Code, is amended by adding Section 214.909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214.909.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DOCUMENT VERIFYING CERTIFICATE OF OCCUPANCY.  (a) A municipality shall issue a document to the owner of a building verifying that the municipality has issued an original certificate of occupancy for the building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owner requests the document;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municipality has a record of issuing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regulation, or other measure that requires the owner of a building issued a document described by Subsection (a) for the building to obtain or display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must allow the owner of a building to display a document described by Subsection (a) issued for the building in lieu of the building's original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4753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