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89R3307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Muñoz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municipalities to change the date on which their general election for officers is held.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41.0052, Election Code, is amended by adding Subsection (a-3)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 municipality on the Texas-Mexico border with a population of more than 85,000 that hosts the annual Texas Citrus Fiesta and holds its general election for officers on a date other than the November uniform election date may change the date on which it holds its general election for officers to the November uniform election date.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described by this subsection that changes the date of its election under this subsection may not change the date on which it holds its general election for officers to a date other than the November uniform election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