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89R8023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 </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61, Education Code, is amended by adding Subchapter Y-1 to read as follows:</w:t>
      </w:r>
    </w:p>
    <w:p w:rsidR="003F3435" w:rsidRDefault="0032493E">
      <w:pPr>
        <w:spacing w:line="480" w:lineRule="auto"/>
        <w:jc w:val="center"/>
      </w:pPr>
      <w:r>
        <w:rPr>
          <w:u w:val="single"/>
        </w:rPr>
        <w:t xml:space="preserve">SUBCHAPTER Y-1. </w:t>
      </w:r>
      <w:r>
        <w:rPr>
          <w:u w:val="single"/>
        </w:rPr>
        <w:t xml:space="preserve"> </w:t>
      </w:r>
      <w:r>
        <w:rPr>
          <w:u w:val="single"/>
        </w:rPr>
        <w:t xml:space="preserve">REPAYMENT OF CERTAIN EDUCATION LOANS: PUBLIC DEFENSE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61.9611.</w:t>
      </w:r>
      <w:r>
        <w:rPr>
          <w:u w:val="single"/>
        </w:rPr>
        <w:t xml:space="preserve"> </w:t>
      </w:r>
      <w:r>
        <w:rPr>
          <w:u w:val="single"/>
        </w:rPr>
        <w:t xml:space="preserve"> </w:t>
      </w:r>
      <w:r>
        <w:rPr>
          <w:u w:val="single"/>
        </w:rPr>
        <w:t xml:space="preserve">APPLICABILITY.  This subchapter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300,000 or less;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by the Texas Indigent Defense Commission under Section 61.9620.</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61.9612.</w:t>
      </w:r>
      <w:r>
        <w:rPr>
          <w:u w:val="single"/>
        </w:rPr>
        <w:t xml:space="preserve"> </w:t>
      </w:r>
      <w:r>
        <w:rPr>
          <w:u w:val="single"/>
        </w:rPr>
        <w:t xml:space="preserve"> </w:t>
      </w:r>
      <w:r>
        <w:rPr>
          <w:u w:val="single"/>
        </w:rPr>
        <w:t xml:space="preserve">REPAYMENT ASSISTANCE AUTHORIZED.  (a)  The board shall provide, using funds appropriated for that purpose and in accordance with this subchapter and board rules, assistance in the repayment of student loans for attorneys who apply and qualify for the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 of financial assistance in the repayment of education loans under this subchapter promotes a public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61.9613.</w:t>
      </w:r>
      <w:r>
        <w:rPr>
          <w:u w:val="single"/>
        </w:rPr>
        <w:t xml:space="preserve"> </w:t>
      </w:r>
      <w:r>
        <w:rPr>
          <w:u w:val="single"/>
        </w:rPr>
        <w:t xml:space="preserve"> </w:t>
      </w:r>
      <w:r>
        <w:rPr>
          <w:u w:val="single"/>
        </w:rPr>
        <w:t xml:space="preserve">ELIGIBILITY.  To be eligible to receive repayment assistance, an attorney licensed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of application,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currently employed as an attorney by a public defender's office, office of child representation, office of parent representation, or attorney for a managed assigned counsel program that serves a county to which this subchapter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attorney providing appointed representation to indigent defendants, juvenile respondents, or indigent parents or children in proceedings brought by the Department of Family and Protective Services:</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one or more counties to which this subchapter applies;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where representation is, on average, at least 30 hours per week of the attorney's practice time in the most recent state fiscal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or four consecutive years of practice as described by Subdivision (2).</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61.9614.</w:t>
      </w:r>
      <w:r>
        <w:rPr>
          <w:u w:val="single"/>
        </w:rPr>
        <w:t xml:space="preserve"> </w:t>
      </w:r>
      <w:r>
        <w:rPr>
          <w:u w:val="single"/>
        </w:rPr>
        <w:t xml:space="preserve"> </w:t>
      </w:r>
      <w:r>
        <w:rPr>
          <w:u w:val="single"/>
        </w:rPr>
        <w:t xml:space="preserve">ELIGIBLE LOANS.  (a)  The board may provide repayment assistance for the repayment of any loan received by the attorney through any lender for education at an institution of higher education, including a loan for undergraduate education.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provide repayment assistance for an education loan that is in default at the time of the attorney's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state fiscal biennium, the board shall attempt to allocate all money appropriated to the board for the purpose of providing repayment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61.9615.</w:t>
      </w:r>
      <w:r>
        <w:rPr>
          <w:u w:val="single"/>
        </w:rPr>
        <w:t xml:space="preserve"> </w:t>
      </w:r>
      <w:r>
        <w:rPr>
          <w:u w:val="single"/>
        </w:rPr>
        <w:t xml:space="preserve"> </w:t>
      </w:r>
      <w:r>
        <w:rPr>
          <w:u w:val="single"/>
        </w:rPr>
        <w:t xml:space="preserve">REPAYMENT.  The board shall deliver any repayment made under this subchapter in a lump sum payable: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both the attorney and the lender or other holder of the affected loan;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attorney's behalf.</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61.9616.</w:t>
      </w:r>
      <w:r>
        <w:rPr>
          <w:u w:val="single"/>
        </w:rPr>
        <w:t xml:space="preserve"> </w:t>
      </w:r>
      <w:r>
        <w:rPr>
          <w:u w:val="single"/>
        </w:rPr>
        <w:t xml:space="preserve"> </w:t>
      </w:r>
      <w:r>
        <w:rPr>
          <w:u w:val="single"/>
        </w:rPr>
        <w:t xml:space="preserve">ADVISORY COMMITTEES.  The board may appoint advisory committees from outside the board's membership to assist the board in performing its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61.9617.</w:t>
      </w:r>
      <w:r>
        <w:rPr>
          <w:u w:val="single"/>
        </w:rPr>
        <w:t xml:space="preserve"> </w:t>
      </w:r>
      <w:r>
        <w:rPr>
          <w:u w:val="single"/>
        </w:rPr>
        <w:t xml:space="preserve"> </w:t>
      </w:r>
      <w:r>
        <w:rPr>
          <w:u w:val="single"/>
        </w:rPr>
        <w:t xml:space="preserve">ACCEPTANCE OF FUNDS.  The board may accept gifts, grants, and donations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61.9618.</w:t>
      </w:r>
      <w:r>
        <w:rPr>
          <w:u w:val="single"/>
        </w:rPr>
        <w:t xml:space="preserve"> </w:t>
      </w:r>
      <w:r>
        <w:rPr>
          <w:u w:val="single"/>
        </w:rPr>
        <w:t xml:space="preserve"> </w:t>
      </w:r>
      <w:r>
        <w:rPr>
          <w:u w:val="single"/>
        </w:rPr>
        <w:t xml:space="preserve">RULES.  (a)  The board shall adopt rules necessary for the administration of this subchapter, including a rule that sets the maximum amount of repayment assistance that an attorney may receive in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distribute a copy of the rules adopted under this section and pertinent information in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school of law authorized by the board to award a degree that satisfies the law study requirements for licensure as an attorney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Indigent Defense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61.9619.</w:t>
      </w:r>
      <w:r>
        <w:rPr>
          <w:u w:val="single"/>
        </w:rPr>
        <w:t xml:space="preserve"> </w:t>
      </w:r>
      <w:r>
        <w:rPr>
          <w:u w:val="single"/>
        </w:rPr>
        <w:t xml:space="preserve"> </w:t>
      </w:r>
      <w:r>
        <w:rPr>
          <w:u w:val="single"/>
        </w:rPr>
        <w:t xml:space="preserve">AMOUNT OF REPAYMENT ASSISTANCE.  (a)  An attorney may receive repayment assistance under this subchapter in the amount determined by board rule, not to exceed the following amounts for each year for which the attorney establishes eligibility for the assistance: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year, $30,000;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year, $40,000;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year, $50,000;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fourth year, $60,000.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repayment assistance distributed by the board may not exceed the total amount of money appropriated to the board and received by the board from gifts, grants, and donations for the purposes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repayment assistance made under this subchapter to an individual attorney may not exceed $180,000.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61.9620.</w:t>
      </w:r>
      <w:r>
        <w:rPr>
          <w:u w:val="single"/>
        </w:rPr>
        <w:t xml:space="preserve"> </w:t>
      </w:r>
      <w:r>
        <w:rPr>
          <w:u w:val="single"/>
        </w:rPr>
        <w:t xml:space="preserve"> </w:t>
      </w:r>
      <w:r>
        <w:rPr>
          <w:u w:val="single"/>
        </w:rPr>
        <w:t xml:space="preserve">DESIGNATION OF HIGH NEED COUNTY. </w:t>
      </w:r>
      <w:r>
        <w:rPr>
          <w:u w:val="single"/>
        </w:rPr>
        <w:t xml:space="preserve"> </w:t>
      </w:r>
      <w:r>
        <w:rPr>
          <w:u w:val="single"/>
        </w:rPr>
        <w:t xml:space="preserve">The Texas Indigent Defense Commission may designate a county in which the need for public defenders exceeds the statewide average as a county to which this subchapter applies.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79.037(a),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w:t>
      </w:r>
    </w:p>
    <w:p w:rsidR="003F3435" w:rsidRDefault="0032493E">
      <w:pPr>
        <w:spacing w:line="480" w:lineRule="auto"/>
        <w:ind w:firstLine="2160"/>
        <w:jc w:val="both"/>
      </w:pPr>
      <w:r>
        <w:t xml:space="preserve">(B)</w:t>
      </w:r>
      <w:r xml:space="preserve">
        <w:t> </w:t>
      </w:r>
      <w:r xml:space="preserve">
        <w:t> </w:t>
      </w:r>
      <w:r>
        <w:t xml:space="preserve">assist counties in improving their systems for providing family protection services; and</w:t>
      </w:r>
    </w:p>
    <w:p w:rsidR="003F3435" w:rsidRDefault="0032493E">
      <w:pPr>
        <w:spacing w:line="480" w:lineRule="auto"/>
        <w:ind w:firstLine="2160"/>
        <w:jc w:val="both"/>
      </w:pPr>
      <w:r>
        <w:t xml:space="preserve">(C)</w:t>
      </w:r>
      <w:r xml:space="preserve">
        <w:t> </w:t>
      </w:r>
      <w:r xml:space="preserve">
        <w:t> </w:t>
      </w:r>
      <w:r>
        <w:t xml:space="preserve">promote compliance by counties with the requirements of state law relating to indigent defense and family protection services;</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and family protection services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or family protection services in the county;</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 indigent defense support services, or family protection services in the county; and</w:t>
      </w:r>
    </w:p>
    <w:p w:rsidR="003F3435" w:rsidRDefault="0032493E">
      <w:pPr>
        <w:spacing w:line="480" w:lineRule="auto"/>
        <w:ind w:firstLine="2160"/>
        <w:jc w:val="both"/>
      </w:pPr>
      <w:r>
        <w:t xml:space="preserve">(F)</w:t>
      </w:r>
      <w:r xml:space="preserve">
        <w:t> </w:t>
      </w:r>
      <w:r xml:space="preserve">
        <w:t> </w:t>
      </w:r>
      <w:r>
        <w:t xml:space="preserve">an office of child representation or office of parent representation created under Subchapter G, Chapter 107, Family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grants and awards through the Texas Public Defense Internship and Fellowship Program described by Section 79.038</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79, Government Code, is amended by adding Section 79.038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79.038.</w:t>
      </w:r>
      <w:r>
        <w:rPr>
          <w:u w:val="single"/>
        </w:rPr>
        <w:t xml:space="preserve"> </w:t>
      </w:r>
      <w:r>
        <w:rPr>
          <w:u w:val="single"/>
        </w:rPr>
        <w:t xml:space="preserve"> </w:t>
      </w:r>
      <w:r>
        <w:rPr>
          <w:u w:val="single"/>
        </w:rPr>
        <w:t xml:space="preserve">TEXAS PUBLIC DEFENSE INTERNSHIP AND FELLOWSHIP PROGRAM. </w:t>
      </w:r>
      <w:r>
        <w:rPr>
          <w:u w:val="single"/>
        </w:rPr>
        <w:t xml:space="preserve"> </w:t>
      </w:r>
      <w:r>
        <w:rPr>
          <w:u w:val="single"/>
        </w:rPr>
        <w:t xml:space="preserve">(a) </w:t>
      </w:r>
      <w:r>
        <w:rPr>
          <w:u w:val="single"/>
        </w:rPr>
        <w:t xml:space="preserve"> </w:t>
      </w:r>
      <w:r>
        <w:rPr>
          <w:u w:val="single"/>
        </w:rPr>
        <w:t xml:space="preserve">The commission shall establish the Texas Public Defense Internship and Fellowship Program to provide grants to entities described by Section 79.037 to provide, with the assistance of students enrolled at and recent graduates of public and private institutions of higher education in this state, legal representation to indigent persons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Article 26.04,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3, Family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Title 5,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may make direct awards to students and recent graduates described by Subsection (a) for purposes of providing legal representation as described by that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183, Tax Code, is amended by adding Section 183.055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183.055.</w:t>
      </w:r>
      <w:r>
        <w:rPr>
          <w:u w:val="single"/>
        </w:rPr>
        <w:t xml:space="preserve"> </w:t>
      </w:r>
      <w:r>
        <w:rPr>
          <w:u w:val="single"/>
        </w:rPr>
        <w:t xml:space="preserve"> </w:t>
      </w:r>
      <w:r>
        <w:rPr>
          <w:u w:val="single"/>
        </w:rPr>
        <w:t xml:space="preserve">ALLOCATION OF CERTAIN REVENUE TO FAIR DEFENSE FUND.  The comptroller shall deposit one percent of the taxes received under Subchapters B and B-1 to the credit of the fair defense account established under Section 79.031, Government Code. </w:t>
      </w:r>
      <w:r>
        <w:rPr>
          <w:u w:val="single"/>
        </w:rPr>
        <w:t xml:space="preserve"> </w:t>
      </w:r>
      <w:r>
        <w:rPr>
          <w:u w:val="single"/>
        </w:rPr>
        <w:t xml:space="preserve">Money deposited to the account under this section may be used only for the purposes described by Section 79.031,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Texas Higher Education Coordinating Board shall adopt the rules for the repayment assistance program under Subchapter Y-1, Chapter 61, Education Code, as added by this Act, not later than December 1, 2025.</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