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r>
        <w:rPr>
          <w:noProof/>
        </w:rPr>
        <w:t>89R15520 JAM-D</w:t>
      </w:r>
    </w:p>
    <w:p w:rsidR="003F3435" w:rsidRDefault="003F3435"/>
    <w:p w:rsidR="003F3435" w:rsidRDefault="003F3435">
      <w:pPr>
        <w:tabs>
          <w:tab w:val="right" w:pos="9270"/>
        </w:tabs>
        <w:spacing w:line="40" w:lineRule="auto"/>
        <w:jc w:val="both"/>
      </w:pPr>
    </w:p>
    <w:p w:rsidR="003F3435" w:rsidRDefault="0032493E">
      <w:pPr>
        <w:spacing w:line="480" w:lineRule="auto"/>
        <w:jc w:val="both"/>
        <w:tabs>
          <w:tab w:val="right" w:leader="none" w:pos="9350"/>
        </w:tabs>
      </w:pPr>
      <w:r>
        <w:t xml:space="preserve">By:</w:t>
      </w:r>
      <w:r xml:space="preserve">
        <w:t> </w:t>
      </w:r>
      <w:r xml:space="preserve">
        <w:t> </w:t>
      </w:r>
      <w:r>
        <w:t xml:space="preserve">Shaheen</w:t>
      </w:r>
      <w:r xml:space="preserve">
        <w:tab wTab="150" tlc="none" cTlc="0"/>
      </w:r>
      <w:r>
        <w:t xml:space="preserve">H.B.</w:t>
      </w:r>
      <w:r xml:space="preserve">
        <w:t> </w:t>
      </w:r>
      <w:r>
        <w:t xml:space="preserve">No.</w:t>
      </w:r>
      <w:r xml:space="preserve">
        <w:t> </w:t>
      </w:r>
      <w:r>
        <w:t xml:space="preserve">5049</w:t>
      </w:r>
    </w:p>
    <w:p w:rsidR="003F3435" w:rsidRDefault="003F3435"/>
    <w:p w:rsidR="003F3435" w:rsidRDefault="003F3435"/>
    <w:p w:rsidR="003F3435" w:rsidRDefault="0032493E">
      <w:pPr>
        <w:spacing w:line="480" w:lineRule="auto"/>
        <w:jc w:val="center"/>
      </w:pPr>
      <w:r>
        <w:t xml:space="preserve">A BILL TO BE ENTITLED</w:t>
      </w:r>
    </w:p>
    <w:p w:rsidR="003F3435" w:rsidRDefault="0032493E">
      <w:pPr>
        <w:spacing w:line="480" w:lineRule="auto"/>
        <w:jc w:val="center"/>
      </w:pPr>
      <w:r>
        <w:t xml:space="preserve">AN ACT</w:t>
      </w:r>
    </w:p>
    <w:p w:rsidR="003F3435" w:rsidRDefault="0032493E">
      <w:pPr>
        <w:spacing w:line="480" w:lineRule="auto"/>
        <w:jc w:val="both"/>
      </w:pPr>
      <w:r>
        <w:t xml:space="preserve">relating to the composition and authority of certain subregional boards of regional transportation authorities.</w:t>
      </w:r>
    </w:p>
    <w:p w:rsidR="003F3435" w:rsidRDefault="0032493E">
      <w:pPr>
        <w:spacing w:line="480" w:lineRule="auto"/>
        <w:ind w:firstLine="720"/>
        <w:jc w:val="both"/>
      </w:pPr>
      <w:r>
        <w:t xml:space="preserve">BE IT ENACTED BY THE LEGISLATURE OF THE STATE OF TEXAS:</w:t>
      </w:r>
    </w:p>
    <w:p w:rsidR="003F3435" w:rsidRDefault="0032493E">
      <w:pPr>
        <w:spacing w:line="480" w:lineRule="auto"/>
        <w:ind w:firstLine="720"/>
        <w:jc w:val="both"/>
      </w:pPr>
      <w:r>
        <w:t xml:space="preserve">SECTION</w:t>
      </w:r>
      <w:r xml:space="preserve">
        <w:t> </w:t>
      </w:r>
      <w:r>
        <w:t xml:space="preserve">1</w:t>
      </w:r>
      <w:r>
        <w:t xml:space="preserve">.</w:t>
      </w:r>
      <w:r xml:space="preserve">
        <w:t> </w:t>
      </w:r>
      <w:r xml:space="preserve">
        <w:t> </w:t>
      </w:r>
      <w:r>
        <w:t xml:space="preserve">Section 452.112, Transportation Code, is amended by adding Subsection (a-1) to read as follows:</w:t>
      </w:r>
    </w:p>
    <w:p w:rsidR="003F3435" w:rsidRDefault="0032493E">
      <w:pPr>
        <w:spacing w:line="480" w:lineRule="auto"/>
        <w:ind w:firstLine="720"/>
        <w:jc w:val="both"/>
      </w:pPr>
      <w:r>
        <w:rPr>
          <w:u w:val="single"/>
        </w:rPr>
        <w:t xml:space="preserve">(a-1)</w:t>
      </w:r>
      <w:r>
        <w:rPr>
          <w:u w:val="single"/>
        </w:rPr>
        <w:t xml:space="preserve"> </w:t>
      </w:r>
      <w:r>
        <w:rPr>
          <w:u w:val="single"/>
        </w:rPr>
        <w:t xml:space="preserve"> </w:t>
      </w:r>
      <w:r>
        <w:rPr>
          <w:u w:val="single"/>
        </w:rPr>
        <w:t xml:space="preserve">Each member of the subregional board shall appoint an equal number of members to the committee.</w:t>
      </w:r>
      <w:r>
        <w:t xml:space="preserve"> </w:t>
      </w:r>
    </w:p>
    <w:p w:rsidR="003F3435" w:rsidRDefault="0032493E">
      <w:pPr>
        <w:spacing w:line="480" w:lineRule="auto"/>
        <w:ind w:firstLine="720"/>
        <w:jc w:val="both"/>
      </w:pPr>
      <w:r>
        <w:t xml:space="preserve">SECTION</w:t>
      </w:r>
      <w:r xml:space="preserve">
        <w:t> </w:t>
      </w:r>
      <w:r>
        <w:t xml:space="preserve">2</w:t>
      </w:r>
      <w:r>
        <w:t xml:space="preserve">.</w:t>
      </w:r>
      <w:r xml:space="preserve">
        <w:t> </w:t>
      </w:r>
      <w:r xml:space="preserve">
        <w:t> </w:t>
      </w:r>
      <w:r>
        <w:t xml:space="preserve">Section 452.543(a), Transportation Code, is amended to read as follows:</w:t>
      </w:r>
    </w:p>
    <w:p w:rsidR="003F3435" w:rsidRDefault="0032493E">
      <w:pPr>
        <w:spacing w:line="480" w:lineRule="auto"/>
        <w:ind w:firstLine="720"/>
        <w:jc w:val="both"/>
      </w:pPr>
      <w:r>
        <w:t xml:space="preserve">(a)</w:t>
      </w:r>
      <w:r xml:space="preserve">
        <w:t> </w:t>
      </w:r>
      <w:r xml:space="preserve">
        <w:t> </w:t>
      </w:r>
      <w:r>
        <w:rPr>
          <w:u w:val="single"/>
        </w:rPr>
        <w:t xml:space="preserve">Except as provided by Section 452.5725(a), a</w:t>
      </w:r>
      <w:r>
        <w:t xml:space="preserve"> [</w:t>
      </w:r>
      <w:r>
        <w:rPr>
          <w:strike/>
        </w:rPr>
        <w:t xml:space="preserve">A</w:t>
      </w:r>
      <w:r>
        <w:t xml:space="preserve">] subregional board shall elect from its membership a presiding officer, assistant presiding officer, and secretary.</w:t>
      </w:r>
    </w:p>
    <w:p w:rsidR="003F3435" w:rsidRDefault="0032493E">
      <w:pPr>
        <w:spacing w:line="480" w:lineRule="auto"/>
        <w:ind w:firstLine="720"/>
        <w:jc w:val="both"/>
      </w:pPr>
      <w:r>
        <w:t xml:space="preserve">SECTION</w:t>
      </w:r>
      <w:r xml:space="preserve">
        <w:t> </w:t>
      </w:r>
      <w:r>
        <w:t xml:space="preserve">3</w:t>
      </w:r>
      <w:r>
        <w:t xml:space="preserve">.</w:t>
      </w:r>
      <w:r xml:space="preserve">
        <w:t> </w:t>
      </w:r>
      <w:r xml:space="preserve">
        <w:t> </w:t>
      </w:r>
      <w:r>
        <w:t xml:space="preserve">Section 452.572, Transportation Code, is amended to read as follows:</w:t>
      </w:r>
    </w:p>
    <w:p w:rsidR="003F3435" w:rsidRDefault="0032493E">
      <w:pPr>
        <w:spacing w:line="480" w:lineRule="auto"/>
        <w:ind w:firstLine="720"/>
        <w:jc w:val="both"/>
      </w:pPr>
      <w:r>
        <w:t xml:space="preserve">Sec.</w:t>
      </w:r>
      <w:r xml:space="preserve">
        <w:t> </w:t>
      </w:r>
      <w:r>
        <w:t xml:space="preserve">452.572.</w:t>
      </w:r>
      <w:r xml:space="preserve">
        <w:t> </w:t>
      </w:r>
      <w:r xml:space="preserve">
        <w:t> </w:t>
      </w:r>
      <w:r>
        <w:t xml:space="preserve">BOARD MEMBERSHIP; MUNICIPAL REPRESENTATION.  (a)  The subregional board is composed of </w:t>
      </w:r>
      <w:r>
        <w:rPr>
          <w:u w:val="single"/>
        </w:rPr>
        <w:t xml:space="preserve">one member</w:t>
      </w:r>
      <w:r>
        <w:t xml:space="preserve"> [</w:t>
      </w:r>
      <w:r>
        <w:rPr>
          <w:strike/>
        </w:rPr>
        <w:t xml:space="preserve">15 members</w:t>
      </w:r>
      <w:r>
        <w:t xml:space="preserve">] appointed by the governing </w:t>
      </w:r>
      <w:r>
        <w:rPr>
          <w:u w:val="single"/>
        </w:rPr>
        <w:t xml:space="preserve">body</w:t>
      </w:r>
      <w:r>
        <w:t xml:space="preserve"> [</w:t>
      </w:r>
      <w:r>
        <w:rPr>
          <w:strike/>
        </w:rPr>
        <w:t xml:space="preserve">bodies</w:t>
      </w:r>
      <w:r>
        <w:t xml:space="preserve">] of </w:t>
      </w:r>
      <w:r>
        <w:rPr>
          <w:u w:val="single"/>
        </w:rPr>
        <w:t xml:space="preserve">each municipality</w:t>
      </w:r>
      <w:r>
        <w:t xml:space="preserve"> [</w:t>
      </w:r>
      <w:r>
        <w:rPr>
          <w:strike/>
        </w:rPr>
        <w:t xml:space="preserve">the municipalities</w:t>
      </w:r>
      <w:r>
        <w:t xml:space="preserve">] in the subregional authority.</w:t>
      </w:r>
    </w:p>
    <w:p w:rsidR="003F3435" w:rsidRDefault="0032493E">
      <w:pPr>
        <w:spacing w:line="480" w:lineRule="auto"/>
        <w:ind w:firstLine="720"/>
        <w:jc w:val="both"/>
      </w:pPr>
      <w:r>
        <w:t xml:space="preserve">(b)</w:t>
      </w:r>
      <w:r xml:space="preserve">
        <w:t> </w:t>
      </w:r>
      <w:r xml:space="preserve">
        <w:t> </w:t>
      </w:r>
      <w:r>
        <w:t xml:space="preserve">The </w:t>
      </w:r>
      <w:r>
        <w:rPr>
          <w:u w:val="single"/>
        </w:rPr>
        <w:t xml:space="preserve">member appointed by the</w:t>
      </w:r>
      <w:r>
        <w:t xml:space="preserve"> governing body of </w:t>
      </w:r>
      <w:r>
        <w:rPr>
          <w:u w:val="single"/>
        </w:rPr>
        <w:t xml:space="preserve">the principal</w:t>
      </w:r>
      <w:r>
        <w:t xml:space="preserve"> [</w:t>
      </w:r>
      <w:r>
        <w:rPr>
          <w:strike/>
        </w:rPr>
        <w:t xml:space="preserve">a</w:t>
      </w:r>
      <w:r>
        <w:t xml:space="preserve">] municipality </w:t>
      </w:r>
      <w:r>
        <w:rPr>
          <w:u w:val="single"/>
        </w:rPr>
        <w:t xml:space="preserve">is</w:t>
      </w:r>
      <w:r>
        <w:t xml:space="preserve"> entitled to [</w:t>
      </w:r>
      <w:r>
        <w:rPr>
          <w:strike/>
        </w:rPr>
        <w:t xml:space="preserve">appoint more than one board member may appoint a number of members less than the number allocated to the municipality.  Those appointed members may</w:t>
      </w:r>
      <w:r>
        <w:t xml:space="preserve">] cast </w:t>
      </w:r>
      <w:r>
        <w:rPr>
          <w:u w:val="single"/>
        </w:rPr>
        <w:t xml:space="preserve">three</w:t>
      </w:r>
      <w:r>
        <w:t xml:space="preserve"> [</w:t>
      </w:r>
      <w:r>
        <w:rPr>
          <w:strike/>
        </w:rPr>
        <w:t xml:space="preserve">the same number of</w:t>
      </w:r>
      <w:r>
        <w:t xml:space="preserve">] votes [</w:t>
      </w:r>
      <w:r>
        <w:rPr>
          <w:strike/>
        </w:rPr>
        <w:t xml:space="preserve">as the number of members allocated, but a member may not cast a divided vote</w:t>
      </w:r>
      <w:r>
        <w:t xml:space="preserve">].</w:t>
      </w:r>
    </w:p>
    <w:p w:rsidR="003F3435" w:rsidRDefault="0032493E">
      <w:pPr>
        <w:spacing w:line="480" w:lineRule="auto"/>
        <w:ind w:firstLine="720"/>
        <w:jc w:val="both"/>
      </w:pPr>
      <w:r>
        <w:t xml:space="preserve">SECTION</w:t>
      </w:r>
      <w:r xml:space="preserve">
        <w:t> </w:t>
      </w:r>
      <w:r>
        <w:t xml:space="preserve">4</w:t>
      </w:r>
      <w:r>
        <w:t xml:space="preserve">.</w:t>
      </w:r>
      <w:r xml:space="preserve">
        <w:t> </w:t>
      </w:r>
      <w:r xml:space="preserve">
        <w:t> </w:t>
      </w:r>
      <w:r>
        <w:t xml:space="preserve">Subchapter O, Chapter 452, Transportation Code, is amended by adding Section 452.5725 to read as follows:</w:t>
      </w:r>
    </w:p>
    <w:p w:rsidR="003F3435" w:rsidRDefault="0032493E">
      <w:pPr>
        <w:spacing w:line="480" w:lineRule="auto"/>
        <w:ind w:firstLine="720"/>
        <w:jc w:val="both"/>
      </w:pPr>
      <w:r>
        <w:rPr>
          <w:u w:val="single"/>
        </w:rPr>
        <w:t xml:space="preserve">Sec.</w:t>
      </w:r>
      <w:r>
        <w:rPr>
          <w:u w:val="single"/>
        </w:rPr>
        <w:t xml:space="preserve"> </w:t>
      </w:r>
      <w:r>
        <w:rPr>
          <w:u w:val="single"/>
        </w:rPr>
        <w:t xml:space="preserve">452.5725.</w:t>
      </w:r>
      <w:r>
        <w:rPr>
          <w:u w:val="single"/>
        </w:rPr>
        <w:t xml:space="preserve"> </w:t>
      </w:r>
      <w:r>
        <w:rPr>
          <w:u w:val="single"/>
        </w:rPr>
        <w:t xml:space="preserve"> </w:t>
      </w:r>
      <w:r>
        <w:rPr>
          <w:u w:val="single"/>
        </w:rPr>
        <w:t xml:space="preserve">PRESIDING OFFICER.  (a)  The position of presiding officer of a subregional board rotates among the members of the board in an order established by the board. A term as presiding officer is two years.</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A member of the subregional board may not serve consecutive terms as presiding officer.</w:t>
      </w:r>
    </w:p>
    <w:p w:rsidR="003F3435" w:rsidRDefault="0032493E">
      <w:pPr>
        <w:spacing w:line="480" w:lineRule="auto"/>
        <w:ind w:firstLine="720"/>
        <w:jc w:val="both"/>
      </w:pPr>
      <w:r>
        <w:t xml:space="preserve">SECTION</w:t>
      </w:r>
      <w:r xml:space="preserve">
        <w:t> </w:t>
      </w:r>
      <w:r>
        <w:t xml:space="preserve">5</w:t>
      </w:r>
      <w:r>
        <w:t xml:space="preserve">.</w:t>
      </w:r>
      <w:r xml:space="preserve">
        <w:t> </w:t>
      </w:r>
      <w:r xml:space="preserve">
        <w:t> </w:t>
      </w:r>
      <w:r>
        <w:t xml:space="preserve">Section 452.578(a), Transportation Code, is amended to read as follows:</w:t>
      </w:r>
    </w:p>
    <w:p w:rsidR="003F3435" w:rsidRDefault="0032493E">
      <w:pPr>
        <w:spacing w:line="480" w:lineRule="auto"/>
        <w:ind w:firstLine="720"/>
        <w:jc w:val="both"/>
      </w:pPr>
      <w:r>
        <w:t xml:space="preserve">(a)</w:t>
      </w:r>
      <w:r xml:space="preserve">
        <w:t> </w:t>
      </w:r>
      <w:r xml:space="preserve">
        <w:t> </w:t>
      </w:r>
      <w:r>
        <w:rPr>
          <w:u w:val="single"/>
        </w:rPr>
        <w:t xml:space="preserve">Members</w:t>
      </w:r>
      <w:r>
        <w:t xml:space="preserve"> [</w:t>
      </w:r>
      <w:r>
        <w:rPr>
          <w:strike/>
        </w:rPr>
        <w:t xml:space="preserve">Each member</w:t>
      </w:r>
      <w:r>
        <w:t xml:space="preserve">] of the subregional board </w:t>
      </w:r>
      <w:r>
        <w:rPr>
          <w:u w:val="single"/>
        </w:rPr>
        <w:t xml:space="preserve">serve for</w:t>
      </w:r>
      <w:r>
        <w:t xml:space="preserve"> [</w:t>
      </w:r>
      <w:r>
        <w:rPr>
          <w:strike/>
        </w:rPr>
        <w:t xml:space="preserve">serves a</w:t>
      </w:r>
      <w:r>
        <w:t xml:space="preserve">] staggered </w:t>
      </w:r>
      <w:r>
        <w:rPr>
          <w:u w:val="single"/>
        </w:rPr>
        <w:t xml:space="preserve">terms</w:t>
      </w:r>
      <w:r>
        <w:t xml:space="preserve"> [</w:t>
      </w:r>
      <w:r>
        <w:rPr>
          <w:strike/>
        </w:rPr>
        <w:t xml:space="preserve">term</w:t>
      </w:r>
      <w:r>
        <w:t xml:space="preserve">] of two years</w:t>
      </w:r>
      <w:r>
        <w:rPr>
          <w:u w:val="single"/>
        </w:rPr>
        <w:t xml:space="preserve">, with the terms of one-half of the members, or as near to one-half as possible, expiring</w:t>
      </w:r>
      <w:r>
        <w:t xml:space="preserve">[</w:t>
      </w:r>
      <w:r>
        <w:rPr>
          <w:strike/>
        </w:rPr>
        <w:t xml:space="preserve">.  Eight of the terms begin</w:t>
      </w:r>
      <w:r>
        <w:t xml:space="preserve">] on July 1 of </w:t>
      </w:r>
      <w:r>
        <w:rPr>
          <w:u w:val="single"/>
        </w:rPr>
        <w:t xml:space="preserve">each year</w:t>
      </w:r>
      <w:r>
        <w:t xml:space="preserve"> [</w:t>
      </w:r>
      <w:r>
        <w:rPr>
          <w:strike/>
        </w:rPr>
        <w:t xml:space="preserve">odd-numbered years, and seven terms begin on July 1 of even-numbered years</w:t>
      </w:r>
      <w:r>
        <w:t xml:space="preserve">].</w:t>
      </w:r>
    </w:p>
    <w:p w:rsidR="003F3435" w:rsidRDefault="0032493E">
      <w:pPr>
        <w:spacing w:line="480" w:lineRule="auto"/>
        <w:ind w:firstLine="720"/>
        <w:jc w:val="both"/>
      </w:pPr>
      <w:r>
        <w:t xml:space="preserve">SECTION</w:t>
      </w:r>
      <w:r xml:space="preserve">
        <w:t> </w:t>
      </w:r>
      <w:r>
        <w:t xml:space="preserve">6</w:t>
      </w:r>
      <w:r>
        <w:t xml:space="preserve">.</w:t>
      </w:r>
      <w:r xml:space="preserve">
        <w:t> </w:t>
      </w:r>
      <w:r xml:space="preserve">
        <w:t> </w:t>
      </w:r>
      <w:r>
        <w:t xml:space="preserve">The following provisions of the Transportation Code are repealed:</w:t>
      </w:r>
    </w:p>
    <w:p w:rsidR="003F3435" w:rsidRDefault="0032493E">
      <w:pPr>
        <w:spacing w:line="480" w:lineRule="auto"/>
        <w:ind w:firstLine="1440"/>
        <w:jc w:val="both"/>
      </w:pPr>
      <w:r>
        <w:t xml:space="preserve">(1)</w:t>
      </w:r>
      <w:r xml:space="preserve">
        <w:t> </w:t>
      </w:r>
      <w:r xml:space="preserve">
        <w:t> </w:t>
      </w:r>
      <w:r>
        <w:t xml:space="preserve">Section 452.573;</w:t>
      </w:r>
    </w:p>
    <w:p w:rsidR="003F3435" w:rsidRDefault="0032493E">
      <w:pPr>
        <w:spacing w:line="480" w:lineRule="auto"/>
        <w:ind w:firstLine="1440"/>
        <w:jc w:val="both"/>
      </w:pPr>
      <w:r>
        <w:t xml:space="preserve">(2)</w:t>
      </w:r>
      <w:r xml:space="preserve">
        <w:t> </w:t>
      </w:r>
      <w:r xml:space="preserve">
        <w:t> </w:t>
      </w:r>
      <w:r>
        <w:t xml:space="preserve">Section 452.574(c);</w:t>
      </w:r>
    </w:p>
    <w:p w:rsidR="003F3435" w:rsidRDefault="0032493E">
      <w:pPr>
        <w:spacing w:line="480" w:lineRule="auto"/>
        <w:ind w:firstLine="1440"/>
        <w:jc w:val="both"/>
      </w:pPr>
      <w:r>
        <w:t xml:space="preserve">(3)</w:t>
      </w:r>
      <w:r xml:space="preserve">
        <w:t> </w:t>
      </w:r>
      <w:r xml:space="preserve">
        <w:t> </w:t>
      </w:r>
      <w:r>
        <w:t xml:space="preserve">Section 452.575;</w:t>
      </w:r>
    </w:p>
    <w:p w:rsidR="003F3435" w:rsidRDefault="0032493E">
      <w:pPr>
        <w:spacing w:line="480" w:lineRule="auto"/>
        <w:ind w:firstLine="1440"/>
        <w:jc w:val="both"/>
      </w:pPr>
      <w:r>
        <w:t xml:space="preserve">(4)</w:t>
      </w:r>
      <w:r xml:space="preserve">
        <w:t> </w:t>
      </w:r>
      <w:r xml:space="preserve">
        <w:t> </w:t>
      </w:r>
      <w:r>
        <w:t xml:space="preserve">Section 452.576;</w:t>
      </w:r>
    </w:p>
    <w:p w:rsidR="003F3435" w:rsidRDefault="0032493E">
      <w:pPr>
        <w:spacing w:line="480" w:lineRule="auto"/>
        <w:ind w:firstLine="1440"/>
        <w:jc w:val="both"/>
      </w:pPr>
      <w:r>
        <w:t xml:space="preserve">(5)</w:t>
      </w:r>
      <w:r xml:space="preserve">
        <w:t> </w:t>
      </w:r>
      <w:r xml:space="preserve">
        <w:t> </w:t>
      </w:r>
      <w:r>
        <w:t xml:space="preserve">Section 452.577; and</w:t>
      </w:r>
    </w:p>
    <w:p w:rsidR="003F3435" w:rsidRDefault="0032493E">
      <w:pPr>
        <w:spacing w:line="480" w:lineRule="auto"/>
        <w:ind w:firstLine="1440"/>
        <w:jc w:val="both"/>
      </w:pPr>
      <w:r>
        <w:t xml:space="preserve">(6)</w:t>
      </w:r>
      <w:r xml:space="preserve">
        <w:t> </w:t>
      </w:r>
      <w:r xml:space="preserve">
        <w:t> </w:t>
      </w:r>
      <w:r>
        <w:t xml:space="preserve">Section 452.578(b).</w:t>
      </w:r>
    </w:p>
    <w:p w:rsidR="003F3435" w:rsidRDefault="0032493E">
      <w:pPr>
        <w:spacing w:line="480" w:lineRule="auto"/>
        <w:ind w:firstLine="720"/>
        <w:jc w:val="both"/>
      </w:pPr>
      <w:r>
        <w:t xml:space="preserve">SECTION</w:t>
      </w:r>
      <w:r xml:space="preserve">
        <w:t> </w:t>
      </w:r>
      <w:r>
        <w:t xml:space="preserve">7</w:t>
      </w:r>
      <w:r>
        <w:t xml:space="preserve">.</w:t>
      </w:r>
      <w:r xml:space="preserve">
        <w:t> </w:t>
      </w:r>
      <w:r xml:space="preserve">
        <w:t> </w:t>
      </w:r>
      <w:r>
        <w:t xml:space="preserve">(a)</w:t>
      </w:r>
      <w:r xml:space="preserve">
        <w:t> </w:t>
      </w:r>
      <w:r xml:space="preserve">
        <w:t> </w:t>
      </w:r>
      <w:r>
        <w:t xml:space="preserve">On the effective date of this Act, the terms of office of the members of a subregional board described by Subchapter O, Chapter 452, Transportation Code, as that subchapter existed immediately before the effective date of this Act, expire.</w:t>
      </w:r>
    </w:p>
    <w:p w:rsidR="003F3435" w:rsidRDefault="0032493E">
      <w:pPr>
        <w:spacing w:line="480" w:lineRule="auto"/>
        <w:ind w:firstLine="720"/>
        <w:jc w:val="both"/>
      </w:pPr>
      <w:r>
        <w:t xml:space="preserve">(b)</w:t>
      </w:r>
      <w:r xml:space="preserve">
        <w:t> </w:t>
      </w:r>
      <w:r xml:space="preserve">
        <w:t> </w:t>
      </w:r>
      <w:r>
        <w:t xml:space="preserve">As soon as practicable after the effective date of this Act, the appropriate appointing entity shall appoint the members of a subregional board under Section 452.572, Transportation Code, as amended by this Act.</w:t>
      </w:r>
    </w:p>
    <w:p w:rsidR="003F3435" w:rsidRDefault="0032493E">
      <w:pPr>
        <w:spacing w:line="480" w:lineRule="auto"/>
        <w:ind w:firstLine="720"/>
        <w:jc w:val="both"/>
      </w:pPr>
      <w:r>
        <w:t xml:space="preserve">(c)</w:t>
      </w:r>
      <w:r xml:space="preserve">
        <w:t> </w:t>
      </w:r>
      <w:r xml:space="preserve">
        <w:t> </w:t>
      </w:r>
      <w:r>
        <w:t xml:space="preserve">As soon as practicable after the members of a subregional board have been appointed under Section 452.572, Transportation Code, as amended by this Act, the board members shall draw lots to determine which board members serve terms expiring July 1, 2026, and which board members serve terms expiring July 1, 2027.</w:t>
      </w:r>
    </w:p>
    <w:p w:rsidR="003F3435" w:rsidRDefault="0032493E">
      <w:pPr>
        <w:spacing w:line="480" w:lineRule="auto"/>
        <w:ind w:firstLine="720"/>
        <w:jc w:val="both"/>
      </w:pPr>
      <w:r>
        <w:t xml:space="preserve">SECTION</w:t>
      </w:r>
      <w:r xml:space="preserve">
        <w:t> </w:t>
      </w:r>
      <w:r>
        <w:t xml:space="preserve">8</w:t>
      </w:r>
      <w:r>
        <w:t xml:space="preserve">.</w:t>
      </w:r>
      <w:r xml:space="preserve">
        <w:t> </w:t>
      </w:r>
      <w:r xml:space="preserve">
        <w:t> </w:t>
      </w:r>
      <w:r>
        <w:t xml:space="preserve">This Act takes effect September 1, 2025.</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2493E">
    <w:pPr>
      <w:spacing w:line="240" w:lineRule="auto"/>
      <w:jc w:val="both"/>
      <w:tabs>
        <w:tab w:val="right" w:leader="none" w:pos="9350"/>
      </w:tabs>
    </w:pPr>
    <w:r xml:space="preserve">
      <w:tab wTab="150" tlc="none" cTlc="0"/>
    </w:r>
    <w:r>
      <w:t xml:space="preserve">H.B.</w:t>
    </w:r>
    <w:r xml:space="preserve">
      <w:t> </w:t>
    </w:r>
    <w:r>
      <w:t xml:space="preserve">No.</w:t>
    </w:r>
    <w:r xml:space="preserve">
      <w:t> </w:t>
    </w:r>
    <w:r>
      <w:t xml:space="preserve">5049</w:t>
    </w:r>
  </w:p>
</w:hdr>
</file>

<file path=word/header2.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