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5084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sale of fireworks on and before the Lunar New Year holiday.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2154.202, Occupations Code, is amended by adding Subsection (g) (4)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72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100 miles from the Texas-Mexico border and that is in a county in which the commissioners court of the county has approved the sale of fireworks during the period.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beginning five days before Lunar New Year and ending at midnight on Lunar New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