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89R23177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Patterson, DeAyala, Leach,</w:t>
      </w:r>
      <w:r xml:space="preserve">
        <w:tab wTab="150" tlc="none" cTlc="0"/>
      </w:r>
      <w:r>
        <w:t xml:space="preserve">H.B.</w:t>
      </w:r>
      <w:r xml:space="preserve">
        <w:t> </w:t>
      </w:r>
      <w:r>
        <w:t xml:space="preserve">No.</w:t>
      </w:r>
      <w:r xml:space="preserve">
        <w:t> </w:t>
      </w:r>
      <w:r>
        <w:t xml:space="preserve">5196</w:t>
      </w:r>
    </w:p>
    <w:p w:rsidR="003F3435" w:rsidRDefault="0032493E">
      <w:pPr>
        <w:jc w:val="both"/>
      </w:pPr>
      <w:r xml:space="preserve">
        <w:t> </w:t>
      </w:r>
      <w:r xml:space="preserve">
        <w:t> </w:t>
      </w:r>
      <w:r xml:space="preserve">
        <w:t> </w:t>
      </w:r>
      <w:r xml:space="preserve">
        <w:t> </w:t>
      </w:r>
      <w:r xml:space="preserve">
        <w:t> </w:t>
      </w:r>
      <w:r>
        <w:t xml:space="preserve">Rodríguez Ramos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5196: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5196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telework for state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658.001, Government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"Telework" means a work arrangement that allows an employee of a state agency to conduct on a regular basis all or some agency business at a place other than the employee's regular or assigned temporary place of employment during all or a portion of the employee's established work hours.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658.010(a),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a state agency shall, during normal office hours, conduct agency business only at the employee's regular or assigned temporary place of employment unless the employee:</w:t>
      </w:r>
    </w:p>
    <w:p w:rsidR="003F3435" w:rsidRDefault="0032493E">
      <w:pPr>
        <w:spacing w:line="480" w:lineRule="auto"/>
        <w:ind w:firstLine="1440"/>
        <w:jc w:val="both"/>
      </w:pPr>
      <w:r>
        <w:t xml:space="preserve">(1)</w:t>
      </w:r>
      <w:r xml:space="preserve">
        <w:t> </w:t>
      </w:r>
      <w:r xml:space="preserve">
        <w:t> </w:t>
      </w:r>
      <w:r>
        <w:t xml:space="preserve">is travelling; or</w:t>
      </w:r>
    </w:p>
    <w:p w:rsidR="003F3435" w:rsidRDefault="0032493E">
      <w:pPr>
        <w:spacing w:line="480" w:lineRule="auto"/>
        <w:ind w:firstLine="1440"/>
        <w:jc w:val="both"/>
      </w:pPr>
      <w:r>
        <w:t xml:space="preserve">(2)</w:t>
      </w:r>
      <w:r xml:space="preserve">
        <w:t> </w:t>
      </w:r>
      <w:r xml:space="preserve">
        <w:t> </w:t>
      </w:r>
      <w:r>
        <w:rPr>
          <w:u w:val="single"/>
        </w:rPr>
        <w:t xml:space="preserve">has received authorization to telework under Section 658.011</w:t>
      </w:r>
      <w:r>
        <w:t xml:space="preserve"> [</w:t>
      </w:r>
      <w:r>
        <w:rPr>
          <w:strike/>
        </w:rPr>
        <w:t xml:space="preserve">received prior written authorization from the administrative head of the employing state agency to perform work elsewhere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658, Government Code, is amended by adding Sections 658.011 and 658.012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658.011.</w:t>
      </w:r>
      <w:r>
        <w:rPr>
          <w:u w:val="single"/>
        </w:rPr>
        <w:t xml:space="preserve"> </w:t>
      </w:r>
      <w:r>
        <w:rPr>
          <w:u w:val="single"/>
        </w:rPr>
        <w:t xml:space="preserve"> </w:t>
      </w:r>
      <w:r>
        <w:rPr>
          <w:u w:val="single"/>
        </w:rPr>
        <w:t xml:space="preserve">AUTHORIZATION OF TELEWORK.  (a)  The administrative head of a state agency may enter into an agreement with an employee authorizing telework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a lack of available office space for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reasonable flexibility that enhances the agency's ability to achieve its 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in writing;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the reasons telework is being authorized;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the terms under which the agreement may be revoked;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 renewed at least once each year after the employee begins telework;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revoked by the state agency at any time and without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offer telework as a condition of employment by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described by Subsection (a) does not prohibit the employing state agency from requiring an employee to report to the employee's regular or assigned temporary place of employment or another work location on a day on which the agreement otherwise authorizes telework for a meeting, special event, or other engagement for which the agency determines in-person interaction is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658.012.</w:t>
      </w:r>
      <w:r>
        <w:rPr>
          <w:u w:val="single"/>
        </w:rPr>
        <w:t xml:space="preserve"> </w:t>
      </w:r>
      <w:r>
        <w:rPr>
          <w:u w:val="single"/>
        </w:rPr>
        <w:t xml:space="preserve"> </w:t>
      </w:r>
      <w:r>
        <w:rPr>
          <w:u w:val="single"/>
        </w:rPr>
        <w:t xml:space="preserve">AGENCY TELEWORK PLAN.  (a)  A state agency that authorizes telework under Section 658.011 shall develop a plan that addresses the agency's telework policies and procedures.  An agency telework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criteria for evaluating the ability of an employee to satisfactorily perform the employee's job duties while teleworking;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performance standards that ensure a teleworking employee maintains satisfactory performance;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system for monitoring the productivity of a teleworking employee that ensures that the employee's work remains satisfactory and that the employee's duties remain suitable for telework;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physical and information security controls at teleworking sites;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teleworking employee is subject to the same rules and disciplinary actions as any other agency employee;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 teleworking employee from conducting in-person business at the employee's personal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that develops an agency telework plan under this section shall publish the agency's telework plan on the agency's publicly accessible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