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89R8276 PRL-F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Phelan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5506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immunity for ringside physicians assigned to combative sports events.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F, Chapter 2052, Occupations Code, is amended by adding Section 2052.255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2052.255.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IMMUNITY FOR RINGSIDE PHYSICIANS.  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Except as otherwise provided by this section, a ringside physician is immune from civil liability arising from acts within the scope of the physician's responsibilities at a combative sports event.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immunity from civil liability provided by Subsection (a) does not apply to a cause of action arising from an act or omission constituting gross negligence of the physician.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2052.255, Occupations Code, as added by this Act, applies only to an action commenced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5506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