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Bumgarner, et al.</w:t>
      </w:r>
      <w:r xml:space="preserve">
        <w:tab wTab="150" tlc="none" cTlc="0"/>
      </w:r>
      <w:r>
        <w:t xml:space="preserve">H.B.</w:t>
      </w:r>
      <w:r xml:space="preserve">
        <w:t> </w:t>
      </w:r>
      <w:r>
        <w:t xml:space="preserve">No.</w:t>
      </w:r>
      <w:r xml:space="preserve">
        <w:t> </w:t>
      </w:r>
      <w:r>
        <w:t xml:space="preserve">5509</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Paxton, et al.)</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Local Government; May</w:t>
      </w:r>
      <w:r xml:space="preserve">
        <w:t> </w:t>
      </w:r>
      <w:r>
        <w:t xml:space="preserve">26,</w:t>
      </w:r>
      <w:r xml:space="preserve">
        <w:t> </w:t>
      </w:r>
      <w:r>
        <w:t xml:space="preserve">2025, reported adversely, with favorable Committee Substitute by the following vote:</w:t>
      </w:r>
      <w:r>
        <w:t xml:space="preserve"> </w:t>
      </w:r>
      <w:r>
        <w:t xml:space="preserve"> </w:t>
      </w:r>
      <w:r>
        <w:t xml:space="preserve">Yeas 7, Nays 0; May</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5509</w:t>
      </w:r>
      <w:r xml:space="preserve">
        <w:tab wTab="150" tlc="none" cTlc="0"/>
      </w:r>
      <w:r>
        <w:t xml:space="preserve">By:</w:t>
      </w:r>
      <w:r xml:space="preserve">
        <w:t> </w:t>
      </w:r>
      <w:r xml:space="preserve">
        <w:t> </w:t>
      </w:r>
      <w:r>
        <w:t xml:space="preserve">Middleton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suspension or revocation of a hotel's certificate of occupancy by a municipality for suspected human trafficking.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215, Local Government Code, is amended by adding Section 215.007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215.007.</w:t>
      </w:r>
      <w:r>
        <w:rPr>
          <w:u w:val="single"/>
        </w:rPr>
        <w:t xml:space="preserve"> </w:t>
      </w:r>
      <w:r>
        <w:rPr>
          <w:u w:val="single"/>
        </w:rPr>
        <w:t xml:space="preserve"> </w:t>
      </w:r>
      <w:r>
        <w:rPr>
          <w:u w:val="single"/>
        </w:rPr>
        <w:t xml:space="preserve">SUSPENSION OR REVOCATION OF HOTEL CERTIFICATE OF OCCUPANCY.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"Hotel" has the meaning assigned by Section 156.001, Tax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"Human trafficking activity" means conduct that constitutes an offense under Section 20A.02 or 20A.03, Penal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governing body of a municipality may suspend or revoke a certificate of occupancy for a hotel located in the municipality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officer provides an affidavit of probable cause swearing that criminal human trafficking activity is occurring in the hotel;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court with criminal jurisdiction in the county in which the hotel is located issues an order stating the court's finding of probable cause that human trafficking activity is occurring at the hotel;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municipality follows the procedures described by Subsection (d) before suspending or revoking the certificate of occupancy.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limit a hotel owner's or operator's right to a public hearing and to present evidence at a proceeding regarding the suspension or revocation of a certificate of occupancy.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municipality that seeks to suspend or revoke a certificate of occupancy for a hotel under this section shall follow procedures that are consistent with the suspension or revocation of a certificate of occupancy for any other type of business or use of land within the municipality.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may not be construed to create a private cause of action.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5509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