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Holt</w:t>
      </w:r>
      <w:r>
        <w:t xml:space="preserve"> (Senate Sponsor</w:t>
      </w:r>
      <w:r xml:space="preserve">
        <w:t> </w:t>
      </w:r>
      <w:r>
        <w:t xml:space="preserve">-</w:t>
      </w:r>
      <w:r xml:space="preserve">
        <w:t> </w:t>
      </w:r>
      <w:r>
        <w:t xml:space="preserve">Nichols)</w:t>
      </w:r>
      <w:r xml:space="preserve">
        <w:tab wTab="150" tlc="none" cTlc="0"/>
      </w:r>
      <w:r>
        <w:t xml:space="preserve">H.B.</w:t>
      </w:r>
      <w:r xml:space="preserve">
        <w:t> </w:t>
      </w:r>
      <w:r>
        <w:t xml:space="preserve">No.</w:t>
      </w:r>
      <w:r xml:space="preserve">
        <w:t> </w:t>
      </w:r>
      <w:r>
        <w:t xml:space="preserve">5680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6, Nays 0, 1 present not voting;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5680</w:t>
      </w:r>
      <w:r xml:space="preserve">
        <w:tab wTab="150" tlc="none" cTlc="0"/>
      </w:r>
      <w:r>
        <w:t xml:space="preserve">By:</w:t>
      </w:r>
      <w:r xml:space="preserve">
        <w:t> </w:t>
      </w:r>
      <w:r xml:space="preserve">
        <w:t> </w:t>
      </w:r>
      <w:r>
        <w:t xml:space="preserve">Paxton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 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DIVISION OF DISTRICT.  (a)  The district may be 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 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 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 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