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89R18258 BPG-D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Metcalf</w:t>
      </w:r>
      <w:r xml:space="preserve">
        <w:tab wTab="150" tlc="none" cTlc="0"/>
      </w:r>
      <w:r>
        <w:t xml:space="preserve">H.C.R.</w:t>
      </w:r>
      <w:r xml:space="preserve">
        <w:t> </w:t>
      </w:r>
      <w:r>
        <w:t xml:space="preserve">No.</w:t>
      </w:r>
      <w:r xml:space="preserve">
        <w:t> </w:t>
      </w:r>
      <w:r>
        <w:t xml:space="preserve">107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CONCURRENT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</w:t>
      </w:r>
      <w:r>
        <w:rPr>
          <w:i/>
        </w:rPr>
        <w:t xml:space="preserve">Texas Almanac</w:t>
      </w:r>
      <w:r>
        <w:t xml:space="preserve"> has informed and enlightened residents of the Lone Star State for nearly 170 years;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First published by </w:t>
      </w:r>
      <w:r>
        <w:rPr>
          <w:i/>
        </w:rPr>
        <w:t xml:space="preserve">The Galveston News</w:t>
      </w:r>
      <w:r>
        <w:t xml:space="preserve"> in 1857, the almanac initially focused on the workings of government and the history of Texas; the 19th-century editions of the book featured numerous first-person accounts of the still-recent Texas Revolution and the transition to statehood;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almanac was published in Houston and then Austin during the Civil War-era blockade of Galveston's port; following the 1873 edition, </w:t>
      </w:r>
      <w:r>
        <w:rPr>
          <w:i/>
        </w:rPr>
        <w:t xml:space="preserve">The Galveston News</w:t>
      </w:r>
      <w:r>
        <w:t xml:space="preserve"> </w:t>
      </w:r>
      <w:r>
        <w:t xml:space="preserve">let the publication lapse, but its sister paper, </w:t>
      </w:r>
      <w:r>
        <w:rPr>
          <w:i/>
        </w:rPr>
        <w:t xml:space="preserve">The Dallas Morning News</w:t>
      </w:r>
      <w:r>
        <w:t xml:space="preserve">, released five editions between 1904 and 1914; World War I occasioned another hiatus, but publication resumed in 1925, and during the Great Depression, the almanac shifted to a biennial cycle, which has been only rarely interrupted in the decades since;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By 1950, the </w:t>
      </w:r>
      <w:r>
        <w:rPr>
          <w:i/>
        </w:rPr>
        <w:t xml:space="preserve">Texas Almanac</w:t>
      </w:r>
      <w:r>
        <w:t xml:space="preserve"> had taken its modern form as a reference book covering resources, industries, commerce, history, government, population, and other subjects relating to the state's political, civic, and economic development; </w:t>
      </w:r>
      <w:r>
        <w:rPr>
          <w:i/>
        </w:rPr>
        <w:t xml:space="preserve">The Dallas Morning News</w:t>
      </w:r>
      <w:r>
        <w:t xml:space="preserve"> </w:t>
      </w:r>
      <w:r>
        <w:t xml:space="preserve">donated the </w:t>
      </w:r>
      <w:r>
        <w:rPr>
          <w:i/>
        </w:rPr>
        <w:t xml:space="preserve">Texas Almanac</w:t>
      </w:r>
      <w:r>
        <w:t xml:space="preserve"> </w:t>
      </w:r>
      <w:r>
        <w:t xml:space="preserve">to the Texas State Historical Association in 2008, a gift that encompassed the publication's archives, trademark, inventory, and other assets; dedicated to fostering appreciation and understanding of the state's rich heritage, TSHA is also the publisher of the widely circulated </w:t>
      </w:r>
      <w:r>
        <w:rPr>
          <w:i/>
        </w:rPr>
        <w:t xml:space="preserve">Southwestern Historical Quarterly</w:t>
      </w:r>
      <w:r>
        <w:t xml:space="preserve"> and the popular Handbook of Texas online encyclopedia;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Today, the </w:t>
      </w:r>
      <w:r>
        <w:rPr>
          <w:i/>
        </w:rPr>
        <w:t xml:space="preserve">Texas Almanac</w:t>
      </w:r>
      <w:r>
        <w:t xml:space="preserve"> remains an indispensable information resource, featuring a wealth of comprehensive and readily accessible data and an engaging style that appeals to its diverse audience of readers and researchers;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Since 1857, the </w:t>
      </w:r>
      <w:r>
        <w:rPr>
          <w:i/>
        </w:rPr>
        <w:t xml:space="preserve">Texas Almanac</w:t>
      </w:r>
      <w:r>
        <w:t xml:space="preserve"> has served as an essential guide to the Lone Star State, and its continued existence is a testament to the commitment of its staff, the utility of its contents, and the enduring fascination that Texas holds for both its citizens and for readers beyond its borders;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designate the </w:t>
      </w:r>
      <w:r>
        <w:rPr>
          <w:i/>
        </w:rPr>
        <w:t xml:space="preserve">Texas Almanac</w:t>
      </w:r>
      <w:r>
        <w:t xml:space="preserve"> as the official State Book of Texas.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H.C.R.</w:t>
    </w:r>
    <w:r xml:space="preserve">
      <w:t> </w:t>
    </w:r>
    <w:r>
      <w:t xml:space="preserve">No.</w:t>
    </w:r>
    <w:r xml:space="preserve">
      <w:t> </w:t>
    </w:r>
    <w:r>
      <w:t xml:space="preserve">107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