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155</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city of San Antonio shares a proud bond with the military that has spanned more than three centuries, and the city's enduring links to the United States armed forces are central to its culture and economy; and</w:t>
      </w:r>
    </w:p>
    <w:p w:rsidR="003F3435" w:rsidRDefault="0032493E">
      <w:pPr>
        <w:spacing w:line="480" w:lineRule="auto"/>
        <w:ind w:firstLine="720"/>
        <w:jc w:val="both"/>
      </w:pPr>
      <w:r>
        <w:t xml:space="preserve">WHEREAS, Dating back to the establishment of San Antonio de Béxar Presidio in 1718, the city has been home to a consistent military presence; San Antonio's development into an important center for the U.S. service branches dates to the early 1900s, when Fort Sam Houston became a major site for training and operations; today, San Antonio has one of the highest concentrations of military bases in the United States; and</w:t>
      </w:r>
    </w:p>
    <w:p w:rsidR="003F3435" w:rsidRDefault="0032493E">
      <w:pPr>
        <w:spacing w:line="480" w:lineRule="auto"/>
        <w:ind w:firstLine="720"/>
        <w:jc w:val="both"/>
      </w:pPr>
      <w:r>
        <w:t xml:space="preserve">WHEREAS, Joint Base San Antonio, the largest base within the U.S. Department of Defense, is a consolidation of Fort Sam Houston, Camp Bullis, Lackland Air Force Base, and Randolph Air Force Base; serving as a hub for training, innovation, and support, JBSA employs more than 100,000 people and contributes $53.2 billion to the state's economy annually; moreover, Fort Sam Houston includes Brooke Army Medical Center, the DOD's largest medical center and only Level I Trauma Center; and</w:t>
      </w:r>
    </w:p>
    <w:p w:rsidR="003F3435" w:rsidRDefault="0032493E">
      <w:pPr>
        <w:spacing w:line="480" w:lineRule="auto"/>
        <w:ind w:firstLine="720"/>
        <w:jc w:val="both"/>
      </w:pPr>
      <w:r>
        <w:t xml:space="preserve">WHEREAS, With one of the nation's largest active and retired military populations, San Antonio offers a wealth of resources to support this community, including education and job training initiatives and a vast network of health care services; in addition, the city's culture of military appreciation is reflected in the myriad events it hosts in honor of the men and women who serve, including elaborate ceremonies on Veterans Day and Memorial Day and parades and activities during Fiesta San Antonio; moreover, the city features a number of museums and sites that enable visitors to better appreciate the rich history of the military in San Antonio, including the U.S. Army Medical Department Museum and the Fort Sam Houston Museum and Quadrangle; and</w:t>
      </w:r>
    </w:p>
    <w:p w:rsidR="003F3435" w:rsidRDefault="0032493E">
      <w:pPr>
        <w:spacing w:line="480" w:lineRule="auto"/>
        <w:ind w:firstLine="720"/>
        <w:jc w:val="both"/>
      </w:pPr>
      <w:r>
        <w:t xml:space="preserve">WHEREAS, The City of San Antonio has demonstrated tangible support for the military by securing and investing over $115</w:t>
      </w:r>
      <w:r xml:space="preserve">
        <w:t> </w:t>
      </w:r>
      <w:r>
        <w:t xml:space="preserve">million in grants for infrastructure, force protection, resiliency, family and veteran employment, and aviation safety; in addition, the city has worked closely with members of the Texas Legislature to advocate for enhanced protection for San Antonio's military installations; and</w:t>
      </w:r>
    </w:p>
    <w:p w:rsidR="003F3435" w:rsidRDefault="0032493E">
      <w:pPr>
        <w:spacing w:line="480" w:lineRule="auto"/>
        <w:ind w:firstLine="720"/>
        <w:jc w:val="both"/>
      </w:pPr>
      <w:r>
        <w:t xml:space="preserve">WHEREAS, Through its steadfast commitment to supporting the U.S. armed forces and the active duty service members and veterans who have carried out its vital mission, San Antonio has long been known as Military City USA, and it is indeed fitting that the city be officially accorded this same title for the State of Texas; now, therefore, be it</w:t>
      </w:r>
    </w:p>
    <w:p w:rsidR="003F3435" w:rsidRDefault="0032493E">
      <w:pPr>
        <w:spacing w:line="480" w:lineRule="auto"/>
        <w:ind w:firstLine="720"/>
        <w:jc w:val="both"/>
      </w:pPr>
      <w:r>
        <w:t xml:space="preserve">RESOLVED, That the 89th Legislature of the State of Texas hereby designate San Antonio as Military City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Martinez Fischer</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155 was adopted by the House on May 28, 2025, by the following vote:</w:t>
      </w:r>
      <w:r xml:space="preserve">
        <w:t> </w:t>
      </w:r>
      <w:r xml:space="preserve">
        <w:t> </w:t>
      </w:r>
      <w:r>
        <w:t xml:space="preserve">Yeas 111, Nays 18,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155 was adopted by the Senate on June 1,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155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