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23</w:t>
      </w:r>
    </w:p>
    <w:p w:rsidR="003F3435" w:rsidRDefault="0032493E">
      <w:pPr>
        <w:ind w:firstLine="720"/>
        <w:jc w:val="both"/>
      </w:pPr>
      <w:r>
        <w:t xml:space="preserve">(Meyer, Martinez Fischer, Bonnen, Hunter, Bernal)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from ad valorem taxation by a school district of the appraised value of the residence homestead of a person who is elderly or disabled and the protection of school districts against certain losses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11.13(c), Tax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exemption provided by Subsection (b) [</w:t>
      </w:r>
      <w:r>
        <w:rPr>
          <w:strike/>
        </w:rPr>
        <w:t xml:space="preserve">of this section</w:t>
      </w:r>
      <w:r>
        <w:t xml:space="preserve">], an adult who is disabled or is 65 or older is entitled to an exemption from taxation by a school district of </w:t>
      </w:r>
      <w:r>
        <w:rPr>
          <w:u w:val="single"/>
        </w:rPr>
        <w:t xml:space="preserve">$60,000</w:t>
      </w:r>
      <w:r>
        <w:t xml:space="preserve"> [</w:t>
      </w:r>
      <w:r>
        <w:rPr>
          <w:strike/>
        </w:rPr>
        <w:t xml:space="preserve">$10,000</w:t>
      </w:r>
      <w:r>
        <w:t xml:space="preserve">] of the appraised value of </w:t>
      </w:r>
      <w:r>
        <w:rPr>
          <w:u w:val="single"/>
        </w:rPr>
        <w:t xml:space="preserve">the person's</w:t>
      </w:r>
      <w:r>
        <w:t xml:space="preserve"> [</w:t>
      </w:r>
      <w:r>
        <w:rPr>
          <w:strike/>
        </w:rPr>
        <w:t xml:space="preserve">his</w:t>
      </w:r>
      <w:r>
        <w:t xml:space="preserve">] residence homestead.</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46.071, Education Code, is amended by amending Subsections (a-2) and (b-2) and adding Subsections (a-4), (b-4), (c-4), (d-1), and (d-2) to read as follows:</w:t>
      </w:r>
    </w:p>
    <w:p w:rsidR="003F3435" w:rsidRDefault="0032493E">
      <w:pPr>
        <w:spacing w:line="480" w:lineRule="auto"/>
        <w:ind w:firstLine="720"/>
        <w:jc w:val="both"/>
      </w:pPr>
      <w:r>
        <w:t xml:space="preserve">(a-2)</w:t>
      </w:r>
      <w:r xml:space="preserve">
        <w:t> </w:t>
      </w:r>
      <w:r xml:space="preserve">
        <w:t> </w:t>
      </w:r>
      <w:r>
        <w:rPr>
          <w:u w:val="single"/>
        </w:rPr>
        <w:t xml:space="preserve">For</w:t>
      </w:r>
      <w:r xml:space="preserve">
        <w:t> </w:t>
      </w:r>
      <w:r>
        <w:t xml:space="preserve">[</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for a person who is elderly or disabled under Section 1-b(c), Article VIII, Texas Constitution, as proposed by the 89th Legislature, Regular Session, 2025, had not occurred.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w:t>
      </w:r>
      <w:r>
        <w:rPr>
          <w:u w:val="single"/>
        </w:rPr>
        <w:t xml:space="preserve">for</w:t>
      </w:r>
      <w:r>
        <w:t xml:space="preserve"> </w:t>
      </w:r>
      <w:r>
        <w:t xml:space="preserve">[</w:t>
      </w:r>
      <w:r>
        <w:rPr>
          <w:strike/>
        </w:rPr>
        <w:t xml:space="preserve">beginning with</w:t>
      </w:r>
      <w:r>
        <w:t xml:space="preserve">] the 2023-2024 </w:t>
      </w:r>
      <w:r>
        <w:rPr>
          <w:u w:val="single"/>
        </w:rPr>
        <w:t xml:space="preserve">and 2024-2025</w:t>
      </w:r>
      <w:r>
        <w:t xml:space="preserve"> </w:t>
      </w:r>
      <w:r>
        <w:t xml:space="preserve">school </w:t>
      </w:r>
      <w:r>
        <w:rPr>
          <w:u w:val="single"/>
        </w:rPr>
        <w:t xml:space="preserve">years</w:t>
      </w:r>
      <w:r>
        <w:t xml:space="preserve"> </w:t>
      </w:r>
      <w:r>
        <w:t xml:space="preserve">[</w:t>
      </w:r>
      <w:r>
        <w:rPr>
          <w:strike/>
        </w:rPr>
        <w:t xml:space="preserve">year</w:t>
      </w:r>
      <w:r>
        <w:t xml:space="preserve">]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Subject to Subsections (c-4), (d), and (e), additional state aid under this section beginning with the 2025-2026 school year is equal to the amount by which the loss of local interest and sinking revenue for debt service attributable to any increase in a residence homestead exemption for a person who is elderly or disabled under Section 1-b(c), Article VIII, Texas Constitution, as proposed by the 89th Legislature, Regular Session, 2025, is not offset by a gain in state aid under this chapter.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the purpose of determining state aid under Subsections (a-4) and (b-4), local interest and sinking revenue for debt service is limited to revenue required to service debt eligible under this chapter as of January 1, 2025,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the additional state aid provided under Subsection (a-4).</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48.2543, Education Code, is amended by amending Subsections (a-1) and (b) and adding Subsection (a-3)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2024, if any increase in a residence homestead exemption for a person who is elderly or disabled under Section 1-b(c), Article VIII, Texas Constitution, as proposed by the 89th Legislature, Regular Session, 2025,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(1)</w:t>
      </w:r>
      <w:r xml:space="preserve">
        <w:t> </w:t>
      </w:r>
      <w:r xml:space="preserve">
        <w:t> </w:t>
      </w:r>
      <w:r>
        <w:t xml:space="preserve">the 2021 tax year is used for the purpose of determining additional state aid under Subsection (a);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2022 tax year is used for the purpose of determining additional state aid under Subsection (a-1)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2024 tax year is used for the purpose of determining additional state aid under Subsection (a-3)</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11.13, Tax Code, as amended by this article, applies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48.2551, Education Code, is amended by adding Subsections (d-5) and (d-6) to read as follows:</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In calculating and making available school districts' maximum compressed rates under this section for the 2025-2026 school year, the agency shall calculate and make available the rates as if the increase in the residence homestead exemption for a person who is elderly or disabled under Section 1-b(c), Article VIII, Texas Constitution, as proposed by the 89th Legislature, Regular Session, 2025, took effect.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(d-6)</w:t>
      </w:r>
      <w:r>
        <w:rPr>
          <w:u w:val="single"/>
        </w:rPr>
        <w:t xml:space="preserve"> </w:t>
      </w:r>
      <w:r>
        <w:rPr>
          <w:u w:val="single"/>
        </w:rPr>
        <w:t xml:space="preserve"> </w:t>
      </w:r>
      <w:r>
        <w:rPr>
          <w:u w:val="single"/>
        </w:rPr>
        <w:t xml:space="preserve">If the increase in the residence homestead exemption for a person who is elderly or disabled under Section 1-b(c), Article VIII, Texas Constitution, as proposed by the 89th Legislature, Regular Session, 2025, does not take effect, the commissioner may adjust school districts' maximum compressed rates under this section for the 2025-2026 school year accordingly. </w:t>
      </w:r>
      <w:r>
        <w:rPr>
          <w:u w:val="single"/>
        </w:rPr>
        <w:t xml:space="preserve"> </w:t>
      </w:r>
      <w:r>
        <w:rPr>
          <w:u w:val="single"/>
        </w:rPr>
        <w:t xml:space="preserve">Before making an adjustment under this subsection, the commissioner shall notify and must receive approval from the Legislative Budget Board and the office of the governor. </w:t>
      </w:r>
      <w:r>
        <w:rPr>
          <w:u w:val="single"/>
        </w:rPr>
        <w:t xml:space="preserve"> </w:t>
      </w:r>
      <w:r>
        <w:rPr>
          <w:u w:val="single"/>
        </w:rPr>
        <w:t xml:space="preserve">This subsection expires September 1, 2029.</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49.004, Education Code, is amended by adding Subsections (a-2), (b-1), and (c-1)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if the constitutional amendment proposed by S.J.R. 85, 89th Legislature, Regular Session, 2025,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2025-2026 school year.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2025-2026 school year may request and, as provided by Section 49.0044(a), receive approval from the commissioner to delay the date of the election otherwise required to be ordered before September 1.  This subsection expires September 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2025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A, Chapter 49, Education Code, is amended by adding Section 49.0044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49.0044.</w:t>
      </w:r>
      <w:r>
        <w:rPr>
          <w:u w:val="single"/>
        </w:rPr>
        <w:t xml:space="preserve"> </w:t>
      </w:r>
      <w:r>
        <w:rPr>
          <w:u w:val="single"/>
        </w:rPr>
        <w:t xml:space="preserve"> </w:t>
      </w:r>
      <w:r>
        <w:rPr>
          <w:u w:val="single"/>
        </w:rPr>
        <w:t xml:space="preserve">TRANSITIONAL PROVISIONS: </w:t>
      </w:r>
      <w:r>
        <w:rPr>
          <w:u w:val="single"/>
        </w:rPr>
        <w:t xml:space="preserve"> </w:t>
      </w:r>
      <w:r>
        <w:rPr>
          <w:u w:val="single"/>
        </w:rPr>
        <w:t xml:space="preserve">INCREASED HOMESTEAD EXEMPTIONS FOR ELDERLY OR DISABLED PERSONS.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85, 89th Legislature, Regular Session, 2025,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2026-2027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A, Chapter 49, Education Code, is amended by adding Section 49.0122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49.0122.</w:t>
      </w:r>
      <w:r>
        <w:rPr>
          <w:u w:val="single"/>
        </w:rPr>
        <w:t xml:space="preserve"> </w:t>
      </w:r>
      <w:r>
        <w:rPr>
          <w:u w:val="single"/>
        </w:rPr>
        <w:t xml:space="preserve"> </w:t>
      </w:r>
      <w:r>
        <w:rPr>
          <w:u w:val="single"/>
        </w:rPr>
        <w:t xml:space="preserve">TRANSITIONAL ELECTION DATES: INCREASED HOMESTEAD EXEMPTIONS FOR ELDERLY OR DISABLED PERSONS.  (a)</w:t>
      </w:r>
      <w:r>
        <w:rPr>
          <w:u w:val="single"/>
        </w:rPr>
        <w:t xml:space="preserve"> </w:t>
      </w:r>
      <w:r>
        <w:rPr>
          <w:u w:val="single"/>
        </w:rPr>
        <w:t xml:space="preserve"> </w:t>
      </w:r>
      <w:r>
        <w:rPr>
          <w:u w:val="single"/>
        </w:rPr>
        <w:t xml:space="preserve">This section applies only to an election under this chapter that occurs during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49.0044.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49.154, Education Code, is amended by adding Subsections (a-4) and (a-5) to read as follows: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Notwithstanding Subsections (a) and (a-1), a district that receives approval of a request under Section 49.0044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2026, and ending August 15, 2026;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2026.</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Subsection (a-4) and this subsection expire September 1, 2026.</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49.308,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 for the 2025-2026 school year, the commissioner shall order any detachments and annexations of property under this subchapter as soon as practicable after the canvass of the votes on the constitutional amendment proposed by S.J.R. 85, 89th Legislature, Regular Session, 2025.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26.01, Tax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the appraisal roll for a school district for the 2025 tax year. </w:t>
      </w:r>
      <w:r>
        <w:rPr>
          <w:u w:val="single"/>
        </w:rPr>
        <w:t xml:space="preserve"> </w:t>
      </w:r>
      <w:r>
        <w:rPr>
          <w:u w:val="single"/>
        </w:rPr>
        <w:t xml:space="preserve">When the chief appraiser delivers the appraisal roll to the assessor for the school district, the chief appraiser shall include a provisional appraisal roll to account for the changes in law made by S.B. 23, Acts of the 89th Legislature, Regular Session, 2025. </w:t>
      </w:r>
      <w:r>
        <w:rPr>
          <w:u w:val="single"/>
        </w:rPr>
        <w:t xml:space="preserve"> </w:t>
      </w:r>
      <w:r>
        <w:rPr>
          <w:u w:val="single"/>
        </w:rPr>
        <w:t xml:space="preserve">If the chief appraiser delivers a supplemental appraisal roll or correction to the appraisal roll to the assessor for the school district before the effective date of Article 1 of that Act, the chief appraiser shall include provisional appraisal roll entries to account for the changes in law made by that article. </w:t>
      </w:r>
      <w:r>
        <w:rPr>
          <w:u w:val="single"/>
        </w:rPr>
        <w:t xml:space="preserve"> </w:t>
      </w:r>
      <w:r>
        <w:rPr>
          <w:u w:val="single"/>
        </w:rPr>
        <w:t xml:space="preserve">If Article 1 of that Act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effective date of that article, the provisional appraisal roll, as supplemented and corrected, becomes the appraisal roll for the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the effective date of that article, the chief appraiser shall correct the school district's appraisal roll as necessary to finally account for the changes in law made by that article.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 (a-2) expire December 31,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school district shall determine the total taxable value of property taxable by the district and the taxable value of new property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2025 tax year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2025 tax year as if the changes in law made by S.B. 23, Acts of the 89th Legislature, Regular Session, 2025, were in effect for that tax year and also as if the changes in law made by that Act were not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2025 tax year to reflect the results of the election to approve the constitutional amendment proposed by S.J.R. 85, 89th Legislature, Regular Session, 2025.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2025 tax year and only if the changes in law made by S.B. 23, Acts of the 89th Legislature, Regular Session, 2025,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S.B. 23, Acts of the 89th Legislature, Regular Session, 2025,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made by S.B. 23, Acts of the 89th Legislature, Regular Session, 2025, were not in effect for that tax year).</w:t>
      </w:r>
      <w:r>
        <w:rPr>
          <w:u w:val="single"/>
        </w:rPr>
        <w:t xml:space="preserve"> </w:t>
      </w:r>
      <w:r>
        <w:rPr>
          <w:u w:val="single"/>
        </w:rPr>
        <w:t xml:space="preserve"> </w:t>
      </w:r>
      <w:r>
        <w:rPr>
          <w:u w:val="single"/>
        </w:rPr>
        <w:t xml:space="preserve">Because of action by the Texas Legislature, your tax bill has been lowered by $____ (insert difference between amount of tax bill if the changes in law made by S.B. 23, Acts of the 89th Legislature, Regular Session, 2025, were not in effect for that tax year and amount of tax bill if that Act were in effect for that tax year), resulting in a lower tax bill of $____ (insert amount of tax bill if the changes in law made by S.B. 23, Acts of the 89th Legislature, Regular Session, 2025, were in effect for that tax year), contingent on the approval by the voters at an election to be held November 4, 2025, of the constitutional amendment proposed by S.J.R. 85, 89th Legislature, Regular Session, 2025.</w:t>
      </w:r>
      <w:r>
        <w:rPr>
          <w:u w:val="single"/>
        </w:rPr>
        <w:t xml:space="preserv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S.B. 23, Acts of the 89th Legislature, Regular Session, 2025,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85, 89th Legislature, Regular Session, 2025. </w:t>
      </w:r>
      <w:r>
        <w:rPr>
          <w:u w:val="single"/>
        </w:rPr>
        <w:t xml:space="preserve"> </w:t>
      </w:r>
      <w:r>
        <w:rPr>
          <w:u w:val="single"/>
        </w:rPr>
        <w:t xml:space="preserve">If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2025 tax year is calculated as if the changes in law made by S.B. 23, Acts of the 89th Legislature, Regular Session, 2025,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23, Acts of the 89th Legislature, Regular Session, 2025,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S.J.R. 85, 89th Legislature, Regular Session, 2025, takes effect. </w:t>
      </w:r>
      <w:r>
        <w:t xml:space="preserve"> </w:t>
      </w:r>
      <w:r>
        <w:t xml:space="preserve">If that amendment is not approved by the voters, Article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