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homeland security activities of certain entities, including the establishment and operations of the Homeland Security Division 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Public Safety of the State of Texas is an agency of the state to enforce the laws protecting the public safety and provide for the prevention and detection of crime.  The department is composed of the Texas Rangers, </w:t>
      </w:r>
      <w:r>
        <w:rPr>
          <w:u w:val="single"/>
        </w:rPr>
        <w:t xml:space="preserve">the Homeland Security Division,</w:t>
      </w:r>
      <w:r>
        <w:t xml:space="preserve"> the Texas Highway Patrol, the administrative division, and other divisions that the commission considers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HOMELAND SECURITY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division appointed under Section 411.552.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Homeland Security Division of the department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"Homeland security activity" has the meaning assigned by Section 421.001.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government" includes any municipality, county, special-purpose district or authority, or other political subdivision of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agency" means a board, commission, council, committee, department, office, agency, or other governmental entity in the executive, legislative, or judicial branch of state government.  The term includes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411.552.</w:t>
      </w:r>
      <w:r>
        <w:rPr>
          <w:u w:val="single"/>
        </w:rPr>
        <w:t xml:space="preserve"> </w:t>
      </w:r>
      <w:r>
        <w:rPr>
          <w:u w:val="single"/>
        </w:rPr>
        <w:t xml:space="preserve"> </w:t>
      </w:r>
      <w:r>
        <w:rPr>
          <w:u w:val="single"/>
        </w:rPr>
        <w:t xml:space="preserve">HOMELAND SECURITY DIVISION; CHIEF.  (a)  The Homeland Security Division is established in the department to lead multi-agency, multi-jurisdictional, and public-private efforts to enhance the security and resiliency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appoint the chief with the consent of the commission and may assign to the division and the chief department duties that relate to a homeland security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acts as the chief administrative officer of the division and is under the supervision and direction of the director, and to the extent the director determines, a deputy director of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411.553.</w:t>
      </w:r>
      <w:r>
        <w:rPr>
          <w:u w:val="single"/>
        </w:rPr>
        <w:t xml:space="preserve"> </w:t>
      </w:r>
      <w:r>
        <w:rPr>
          <w:u w:val="single"/>
        </w:rPr>
        <w:t xml:space="preserve"> </w:t>
      </w:r>
      <w:r>
        <w:rPr>
          <w:u w:val="single"/>
        </w:rPr>
        <w:t xml:space="preserve">DEPUTY CHIEFS AND OTHER EMPLOYEES; DELEGATION.  (a)  The chief may employ deputy chiefs and other employees as necessary to perform the duties or exercise the powers of the division or perform any duty or exercise any power of the department assigned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may delegate any power or duty assigned to the division or chief unless prohibited by statute or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411.554.</w:t>
      </w:r>
      <w:r>
        <w:rPr>
          <w:u w:val="single"/>
        </w:rPr>
        <w:t xml:space="preserve"> </w:t>
      </w:r>
      <w:r>
        <w:rPr>
          <w:u w:val="single"/>
        </w:rPr>
        <w:t xml:space="preserve"> </w:t>
      </w:r>
      <w:r>
        <w:rPr>
          <w:u w:val="single"/>
        </w:rPr>
        <w:t xml:space="preserve">BORDER SECURITY: PLANNING AND COORDINATION.  (a)  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strategic and operational planning for border security operations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border security operations of this state by coordinating the efforts of federal and state agencies, local governments, and private organizations and by ensuring clarity and alignment on the priorities and responsibilities of each stakeholder.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assist as necessary the department, including each department region, with the department's tactical planning of border security operations.  The division shall produce intelligence and similar reports as necessary to provide the assistance required by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411.555.</w:t>
      </w:r>
      <w:r>
        <w:rPr>
          <w:u w:val="single"/>
        </w:rPr>
        <w:t xml:space="preserve"> </w:t>
      </w:r>
      <w:r>
        <w:rPr>
          <w:u w:val="single"/>
        </w:rPr>
        <w:t xml:space="preserve"> </w:t>
      </w:r>
      <w:r>
        <w:rPr>
          <w:u w:val="single"/>
        </w:rPr>
        <w:t xml:space="preserve">BORDER SECURITY: INTELLIGENCE.  (a)  The division shall coordinate the collection, dissemination, and analysis of intelligence for this state's border security operations and shall operate intelligence centers dedicated to this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policies and procedures relating to the collection and management of intelligence, including establishing collection priorities and assigning the management responsibilities, for state agencies, local governments, and any private organizations participating in border security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respect to the border security operations of this state, the division shall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manage the program for the installation and monitoring of cameras and surveillance equipment along the Texas-Mexico border, known as Operation Drawbridge.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411.556.</w:t>
      </w:r>
      <w:r>
        <w:rPr>
          <w:u w:val="single"/>
        </w:rPr>
        <w:t xml:space="preserve"> </w:t>
      </w:r>
      <w:r>
        <w:rPr>
          <w:u w:val="single"/>
        </w:rPr>
        <w:t xml:space="preserve"> </w:t>
      </w:r>
      <w:r>
        <w:rPr>
          <w:u w:val="single"/>
        </w:rPr>
        <w:t xml:space="preserve">HOMELAND SECURITY PLANNING AND PREPAREDNESS.  (a)  The division shall, in collaboration with any other person who by law performs similar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regularly develop a comprehensive homeland security strategic plan for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plan and facilitate homeland security exercises in coordination with state and federal agencies, local governments, and any participating private organizations, including exercises to enhance the capabilities of the state operations center described by Section 418.041(e);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operational and tactical plans for significant law enforcement emergencies or contingencies, including assisting each department region with developing plans specific to the needs of that region;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assessments of risks and hazards to this state and the capabilities of state and local stakeholders to respond to the occurrence of those risks and hazards, including coordinating the annual completion by state agencies and local governments of the following federal assessments: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Threat and Hazard Identification and Risk Assessment;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Stakeholder Preparedness Review;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programs for regular outreach to and information sharing among public and private organizations regarding homeland security preparedness,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coordinating the Bomb-Making Materials Awareness Program and similar programs;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ensuring private industry organizations are aware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threats to critical infrastructure, such as espionage and sabotage operations;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best practices for protecting critical infrastructure;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available resources to assist in protecting critical infrastructure and responding to those threats;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assist state agencies and local governments in complying with restrictions under federal law on commerce with certain entities, including any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Supplement No.</w:t>
      </w:r>
      <w:r>
        <w:rPr>
          <w:u w:val="single"/>
        </w:rPr>
        <w:t xml:space="preserve"> </w:t>
      </w:r>
      <w:r>
        <w:rPr>
          <w:u w:val="single"/>
        </w:rPr>
        <w:t xml:space="preserve">4 to 15 C.F.R. Part 744;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identified as a Chinese military company by the United States Secretary of Defense in accordance with Section 1260H of the National Defense Authorization Act for Fiscal Year 2021 (Pub. L. 116-283);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restricted under any similar sanction program under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develop any additional assessment for risks and hazards, including for events such as mass migrations, and acute demands on critical infrastructure, the division considers necessary and include in the strategic plan required by Subsection (a)(1) recommendations to mitigate those risks and hazards.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administer, or assist the department in administering, an internship program for students and other interested persons to participate in the operations of the division, or the department, as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411.557.</w:t>
      </w:r>
      <w:r>
        <w:rPr>
          <w:u w:val="single"/>
        </w:rPr>
        <w:t xml:space="preserve"> </w:t>
      </w:r>
      <w:r>
        <w:rPr>
          <w:u w:val="single"/>
        </w:rPr>
        <w:t xml:space="preserve"> </w:t>
      </w:r>
      <w:r>
        <w:rPr>
          <w:u w:val="single"/>
        </w:rPr>
        <w:t xml:space="preserve">CRITICAL INFRASTRUCTURE PLANNING.  (a)  The division shall coordinate multi-agency, multi-jurisdictional, and public-private efforts to protect the critical infrastructure in this state.  Within the 16 critical infrastructure sectors identified by the United States National Security Memorandum 22 (NSM-22), the division shall prioritize the division's efforts in ensuring the protection of critical infrastructure in the following sectors: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water and wastewater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respect to potential threats to the critical infrastructure in this state, the division may analyze and assess collected intelligence to produce information bulletins and other similar reports considered advisable.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develop a system to identify and categorize critical infrastructure in this state for the purpose of facilitating initiatives to protect the critical infrastructure, including for facilitating any risk assessment of critical infrastructure assets or systems in this state and identifying any dependency or interdependency among those assets or systems.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conduct exercises to enhance public-private coordination in protecting the critical infrastructure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any disaster, as that term is defined by Section 418.004, the division shall provide support to the state operations center described by Section 418.041(e).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411.558.</w:t>
      </w:r>
      <w:r>
        <w:rPr>
          <w:u w:val="single"/>
        </w:rPr>
        <w:t xml:space="preserve"> </w:t>
      </w:r>
      <w:r>
        <w:rPr>
          <w:u w:val="single"/>
        </w:rPr>
        <w:t xml:space="preserve"> </w:t>
      </w:r>
      <w:r>
        <w:rPr>
          <w:u w:val="single"/>
        </w:rPr>
        <w:t xml:space="preserve">INFRASTRUCTURE LIAISON OFFICER PROGRAM.  (a)  The division shall operate a program to train volunteers from public and private organizations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or receive intelligence information related to threats to critical infrastructure;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properly identify threats to critical infrastructure and report those threats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set reasonable eligibility requirements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411.559.</w:t>
      </w:r>
      <w:r>
        <w:rPr>
          <w:u w:val="single"/>
        </w:rPr>
        <w:t xml:space="preserve"> </w:t>
      </w:r>
      <w:r>
        <w:rPr>
          <w:u w:val="single"/>
        </w:rPr>
        <w:t xml:space="preserve"> </w:t>
      </w:r>
      <w:r>
        <w:rPr>
          <w:u w:val="single"/>
        </w:rPr>
        <w:t xml:space="preserve">WORK GROUPS; STUDY OF TECHNOLOGIES.  (a)  The division may establish and appoint members to one or more work groups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 any issue related to the division's duties or the homeland security activities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or produce written reports on an issue studied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work group established under this section may be composed of representatives from state and federal agencies, local governments, and private organizations.  The division may provide administrative support for any work group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in collaboration with any person who by law performs similar duties, establish or operate work groups to study methods or technologies to enhance: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border security operations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resiliency of the critical infrastructure, including any task force established to survey the vulnerabilities of state government, local governments, and critical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411.560.</w:t>
      </w:r>
      <w:r>
        <w:rPr>
          <w:u w:val="single"/>
        </w:rPr>
        <w:t xml:space="preserve"> </w:t>
      </w:r>
      <w:r>
        <w:rPr>
          <w:u w:val="single"/>
        </w:rPr>
        <w:t xml:space="preserve"> </w:t>
      </w:r>
      <w:r>
        <w:rPr>
          <w:u w:val="single"/>
        </w:rPr>
        <w:t xml:space="preserve">RESEARCH.  (a)  The division shall annually propose to the commission the research priorities and a research agenda for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coordinate with institutions of higher education to enhance the research capabilities of the institutions and the department by sharing information and aligning priorities.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research new technologies to enhance the homeland security activities conducted by this state, including any border security operation conducted by a state agency, local government, or private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411.561.</w:t>
      </w:r>
      <w:r>
        <w:rPr>
          <w:u w:val="single"/>
        </w:rPr>
        <w:t xml:space="preserve"> </w:t>
      </w:r>
      <w:r>
        <w:rPr>
          <w:u w:val="single"/>
        </w:rPr>
        <w:t xml:space="preserve"> </w:t>
      </w:r>
      <w:r>
        <w:rPr>
          <w:u w:val="single"/>
        </w:rPr>
        <w:t xml:space="preserve">COUNSEL AND BUDGETING.  (a)  The division shall, on request, provide subject matter expertise and counsel to a state agency or local government regarding the state's border security operations and critical infrastructure protection or resilience initiatives, including related grant programs, legislation, risk management assessments, and other initiatives.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confer with each state agency involved in any homeland security activity before each legislative session regarding the portion of the state agency's budget request that finances the agency's homeland security activities.  The division shall coordinate with the state agencies to eliminate redundancies and increase the efficiency of state agency efforts in conducting homeland security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in collaboration with the Legislative Budget Board, adopt rules regarding the sharing of information among state agencies that submit budget requests that include a homeland security activity conducted by the requesting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411.562.</w:t>
      </w:r>
      <w:r>
        <w:rPr>
          <w:u w:val="single"/>
        </w:rPr>
        <w:t xml:space="preserve"> </w:t>
      </w:r>
      <w:r>
        <w:rPr>
          <w:u w:val="single"/>
        </w:rPr>
        <w:t xml:space="preserve"> </w:t>
      </w:r>
      <w:r>
        <w:rPr>
          <w:u w:val="single"/>
        </w:rPr>
        <w:t xml:space="preserve">GRANT AND REIMBURSEMENT PROGRAMS.  (a)  Notwithstanding any other law establishing a grant or reimbursement program administered by a state agency or local government related to a homeland security activity, border security operation, or a critical infrastructure protection initiative, the division shall, in collaboration with the governor, set priorities and guidelines for the program, including priorities for intended outcomes and guidelines for assessing the effectiveness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setting the priorities and guidelines under Subsection (a), the governor and division shall account for any federal grant money secured and any accompanying restrictions or requirements imposed by the federal agency awarding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411.563.</w:t>
      </w:r>
      <w:r>
        <w:rPr>
          <w:u w:val="single"/>
        </w:rPr>
        <w:t xml:space="preserve"> </w:t>
      </w:r>
      <w:r>
        <w:rPr>
          <w:u w:val="single"/>
        </w:rPr>
        <w:t xml:space="preserve"> </w:t>
      </w:r>
      <w:r>
        <w:rPr>
          <w:u w:val="single"/>
        </w:rPr>
        <w:t xml:space="preserve">WEBSITE AND REPORTS.  The division shall maintain a publicly accessible Internet website and publish assessments and other reports produced by the division that are not excepted from disclosure under Section 552.021 and not confidential.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421.002(a),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 direct homeland security in this state and shall develop a statewide homeland security strategy that improves the state's ability to:</w:t>
      </w:r>
    </w:p>
    <w:p w:rsidR="003F3435" w:rsidRDefault="0032493E">
      <w:pPr>
        <w:spacing w:line="480" w:lineRule="auto"/>
        <w:ind w:firstLine="1440"/>
        <w:jc w:val="both"/>
      </w:pPr>
      <w:r>
        <w:t xml:space="preserve">(1)</w:t>
      </w:r>
      <w:r xml:space="preserve">
        <w:t> </w:t>
      </w:r>
      <w:r xml:space="preserve">
        <w:t> </w:t>
      </w:r>
      <w:r>
        <w:t xml:space="preserve">protect against homeland security threats and hazards;</w:t>
      </w:r>
    </w:p>
    <w:p w:rsidR="003F3435" w:rsidRDefault="0032493E">
      <w:pPr>
        <w:spacing w:line="480" w:lineRule="auto"/>
        <w:ind w:firstLine="1440"/>
        <w:jc w:val="both"/>
      </w:pPr>
      <w:r>
        <w:t xml:space="preserve">(2)</w:t>
      </w:r>
      <w:r xml:space="preserve">
        <w:t> </w:t>
      </w:r>
      <w:r xml:space="preserve">
        <w:t> </w:t>
      </w:r>
      <w:r>
        <w:t xml:space="preserve">respond to homeland security emergencies;</w:t>
      </w:r>
    </w:p>
    <w:p w:rsidR="003F3435" w:rsidRDefault="0032493E">
      <w:pPr>
        <w:spacing w:line="480" w:lineRule="auto"/>
        <w:ind w:firstLine="1440"/>
        <w:jc w:val="both"/>
      </w:pPr>
      <w:r>
        <w:t xml:space="preserve">(3)</w:t>
      </w:r>
      <w:r xml:space="preserve">
        <w:t> </w:t>
      </w:r>
      <w:r xml:space="preserve">
        <w:t> </w:t>
      </w:r>
      <w:r>
        <w:t xml:space="preserve">recover from homeland security emergencies;</w:t>
      </w:r>
    </w:p>
    <w:p w:rsidR="003F3435" w:rsidRDefault="0032493E">
      <w:pPr>
        <w:spacing w:line="480" w:lineRule="auto"/>
        <w:ind w:firstLine="1440"/>
        <w:jc w:val="both"/>
      </w:pPr>
      <w:r>
        <w:t xml:space="preserve">(4)</w:t>
      </w:r>
      <w:r xml:space="preserve">
        <w:t> </w:t>
      </w:r>
      <w:r xml:space="preserve">
        <w:t> </w:t>
      </w:r>
      <w:r>
        <w:t xml:space="preserve">mitigate the loss of life and property by lessening the impact of future disasters; and</w:t>
      </w:r>
    </w:p>
    <w:p w:rsidR="003F3435" w:rsidRDefault="0032493E">
      <w:pPr>
        <w:spacing w:line="480" w:lineRule="auto"/>
        <w:ind w:firstLine="1440"/>
        <w:jc w:val="both"/>
      </w:pPr>
      <w:r>
        <w:t xml:space="preserve">(5)</w:t>
      </w:r>
      <w:r xml:space="preserve">
        <w:t> </w:t>
      </w:r>
      <w:r xml:space="preserve">
        <w:t> </w:t>
      </w:r>
      <w:r>
        <w:t xml:space="preserve">prevent significant criminal and terrorist attacks.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421.024, Government Code, is amended to read as follows:</w:t>
      </w:r>
    </w:p>
    <w:p w:rsidR="003F3435" w:rsidRDefault="0032493E">
      <w:pPr>
        <w:spacing w:line="480" w:lineRule="auto"/>
        <w:ind w:firstLine="720"/>
        <w:jc w:val="both"/>
      </w:pPr>
      <w:r>
        <w:t xml:space="preserve">Sec.</w:t>
      </w:r>
      <w:r xml:space="preserve">
        <w:t> </w:t>
      </w:r>
      <w:r>
        <w:t xml:space="preserve">421.024.</w:t>
      </w:r>
      <w:r xml:space="preserve">
        <w:t> </w:t>
      </w:r>
      <w:r xml:space="preserve">
        <w:t> </w:t>
      </w:r>
      <w:r>
        <w:t xml:space="preserve">DUTIES.  The council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w:t>
      </w:r>
      <w:r xml:space="preserve">
        <w:t> </w:t>
      </w:r>
      <w:r xml:space="preserve">
        <w:t> </w:t>
      </w:r>
      <w:r>
        <w:t xml:space="preserve">the implementation of the governor's homeland security strategy by state and local agencies and provide specific suggestions for helping those agencies implement the strategy; and</w:t>
      </w:r>
    </w:p>
    <w:p w:rsidR="003F3435" w:rsidRDefault="0032493E">
      <w:pPr>
        <w:spacing w:line="480" w:lineRule="auto"/>
        <w:ind w:firstLine="1440"/>
        <w:jc w:val="both"/>
      </w:pPr>
      <w:r>
        <w:t xml:space="preserve">(2)</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421.045, Government Code, is amended to read as follows:</w:t>
      </w:r>
    </w:p>
    <w:p w:rsidR="003F3435" w:rsidRDefault="0032493E">
      <w:pPr>
        <w:spacing w:line="480" w:lineRule="auto"/>
        <w:ind w:firstLine="720"/>
        <w:jc w:val="both"/>
      </w:pPr>
      <w:r>
        <w:t xml:space="preserve">Sec.</w:t>
      </w:r>
      <w:r xml:space="preserve">
        <w:t> </w:t>
      </w:r>
      <w:r>
        <w:t xml:space="preserve">421.045.</w:t>
      </w:r>
      <w:r xml:space="preserve">
        <w:t> </w:t>
      </w:r>
      <w:r xml:space="preserve">
        <w:t> </w:t>
      </w:r>
      <w:r>
        <w:t xml:space="preserve">DUTIES.  Each permanent special advisory committee created under this subchapter shall</w:t>
      </w:r>
      <w:r>
        <w:rPr>
          <w:u w:val="single"/>
        </w:rPr>
        <w:t xml:space="preserve">, in collaboration with the Homeland Security Division of the Department of Public Safety,</w:t>
      </w:r>
      <w:r>
        <w:t xml:space="preserve"> advise the governor on:</w:t>
      </w:r>
    </w:p>
    <w:p w:rsidR="003F3435" w:rsidRDefault="0032493E">
      <w:pPr>
        <w:spacing w:line="480" w:lineRule="auto"/>
        <w:ind w:firstLine="1440"/>
        <w:jc w:val="both"/>
      </w:pPr>
      <w:r>
        <w:t xml:space="preserve">(1)</w:t>
      </w:r>
      <w:r xml:space="preserve">
        <w:t> </w:t>
      </w:r>
      <w:r xml:space="preserve">
        <w:t> </w:t>
      </w:r>
      <w:r>
        <w:t xml:space="preserve">the implementation of the governor's homeland security strategy by state and local agencies and provide specific suggestions for helping those agencies implement the strategy;</w:t>
      </w:r>
    </w:p>
    <w:p w:rsidR="003F3435" w:rsidRDefault="0032493E">
      <w:pPr>
        <w:spacing w:line="480" w:lineRule="auto"/>
        <w:ind w:firstLine="1440"/>
        <w:jc w:val="both"/>
      </w:pPr>
      <w:r>
        <w:t xml:space="preserve">(2)</w:t>
      </w:r>
      <w:r xml:space="preserve">
        <w:t> </w:t>
      </w:r>
      <w:r xml:space="preserve">
        <w:t> </w:t>
      </w:r>
      <w:r>
        <w:t xml:space="preserve">specific priorities related to the governor's homeland security strategy that the committee determines to be of significant importance to the statewide security of critical infrastructure; and</w:t>
      </w:r>
    </w:p>
    <w:p w:rsidR="003F3435" w:rsidRDefault="0032493E">
      <w:pPr>
        <w:spacing w:line="480" w:lineRule="auto"/>
        <w:ind w:firstLine="1440"/>
        <w:jc w:val="both"/>
      </w:pPr>
      <w:r>
        <w:t xml:space="preserve">(3)</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"Transferring agency" means a state agency that is required to transfer the management and operations of a center to the department under Subsection (b)(2) of this section.</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department shall:</w:t>
      </w:r>
    </w:p>
    <w:p w:rsidR="003F3435" w:rsidRDefault="0032493E">
      <w:pPr>
        <w:spacing w:line="480" w:lineRule="auto"/>
        <w:ind w:firstLine="1440"/>
        <w:jc w:val="both"/>
      </w:pPr>
      <w:r>
        <w:t xml:space="preserve">(1)</w:t>
      </w:r>
      <w:r xml:space="preserve">
        <w:t> </w:t>
      </w:r>
      <w:r xml:space="preserve">
        <w:t> </w:t>
      </w:r>
      <w:r>
        <w:t xml:space="preserve">transfer the management and operations of the Border Security Operations Center and the Joint Operations and Intelligence Centers to the Texas Homeland Security Division in the department; and</w:t>
      </w:r>
    </w:p>
    <w:p w:rsidR="003F3435" w:rsidRDefault="0032493E">
      <w:pPr>
        <w:spacing w:line="480" w:lineRule="auto"/>
        <w:ind w:firstLine="1440"/>
        <w:jc w:val="both"/>
      </w:pPr>
      <w:r>
        <w:t xml:space="preserve">(2)</w:t>
      </w:r>
      <w:r xml:space="preserve">
        <w:t> </w:t>
      </w:r>
      <w:r xml:space="preserve">
        <w:t> </w:t>
      </w:r>
      <w:r>
        <w:t xml:space="preserve">enter into a written agreement with any other state agency that, before the effective date of this Act, is involved in the management or operations of the centers described by Subdivision (1) of this subsection for the transfer of the management and operations of those centers to the division, including any land, facilities, equipment, and other property involved in the operations of the centers.</w:t>
      </w:r>
    </w:p>
    <w:p w:rsidR="003F3435" w:rsidRDefault="0032493E">
      <w:pPr>
        <w:spacing w:line="480" w:lineRule="auto"/>
        <w:ind w:firstLine="720"/>
        <w:jc w:val="both"/>
      </w:pPr>
      <w:r>
        <w:t xml:space="preserve">(c)</w:t>
      </w:r>
      <w:r xml:space="preserve">
        <w:t> </w:t>
      </w:r>
      <w:r xml:space="preserve">
        <w:t> </w:t>
      </w:r>
      <w:r>
        <w:t xml:space="preserve">The written agreement required by Subsection (b) (2) of this section must specify an effective date for the transfer.</w:t>
      </w:r>
    </w:p>
    <w:p w:rsidR="003F3435" w:rsidRDefault="0032493E">
      <w:pPr>
        <w:spacing w:line="480" w:lineRule="auto"/>
        <w:ind w:firstLine="720"/>
        <w:jc w:val="both"/>
      </w:pPr>
      <w:r>
        <w:t xml:space="preserve">(d)</w:t>
      </w:r>
      <w:r xml:space="preserve">
        <w:t> </w:t>
      </w:r>
      <w:r xml:space="preserve">
        <w:t> </w:t>
      </w:r>
      <w:r>
        <w:t xml:space="preserve">Any rules, policies, procedures, decisions, and forms of a transferring agency that relate to the management or operations of a center in effect on the effective date of the transfer remain in effect until changed by the department.</w:t>
      </w:r>
    </w:p>
    <w:p w:rsidR="003F3435" w:rsidRDefault="0032493E">
      <w:pPr>
        <w:spacing w:line="480" w:lineRule="auto"/>
        <w:ind w:firstLine="720"/>
        <w:jc w:val="both"/>
      </w:pPr>
      <w:r>
        <w:t xml:space="preserve">(e)</w:t>
      </w:r>
      <w:r xml:space="preserve">
        <w:t> </w:t>
      </w:r>
      <w:r xml:space="preserve">
        <w:t> </w:t>
      </w:r>
      <w:r>
        <w:t xml:space="preserve">All money, contracts, leases, property, software source code and documentation, records, and obligations of a transferring agency that relate to the management or operations of a center are transferred to the department on the effective date of the transfer.</w:t>
      </w:r>
    </w:p>
    <w:p w:rsidR="003F3435" w:rsidRDefault="0032493E">
      <w:pPr>
        <w:spacing w:line="480" w:lineRule="auto"/>
        <w:ind w:firstLine="720"/>
        <w:jc w:val="both"/>
      </w:pPr>
      <w:r>
        <w:t xml:space="preserve">(f)</w:t>
      </w:r>
      <w:r xml:space="preserve">
        <w:t> </w:t>
      </w:r>
      <w:r xml:space="preserve">
        <w:t> </w:t>
      </w:r>
      <w:r>
        <w:t xml:space="preserve">The unexpended and unobligated balance of any money appropriated by the legislature relating to a center transferred under this Act is transferred to the department on the effective date of the transfer of the center.</w:t>
      </w:r>
    </w:p>
    <w:p w:rsidR="003F3435" w:rsidRDefault="0032493E">
      <w:pPr>
        <w:spacing w:line="480" w:lineRule="auto"/>
        <w:ind w:firstLine="720"/>
        <w:jc w:val="both"/>
      </w:pPr>
      <w:r>
        <w:t xml:space="preserve">(g)</w:t>
      </w:r>
      <w:r xml:space="preserve">
        <w:t> </w:t>
      </w:r>
      <w:r xml:space="preserve">
        <w:t> </w:t>
      </w:r>
      <w:r>
        <w:t xml:space="preserve">A transferring agency shall provide the department with access to any systems, facilities, or information necessary for the department to accept the management and operations of a center transferred under this Act.</w:t>
      </w:r>
    </w:p>
    <w:p w:rsidR="003F3435" w:rsidRDefault="0032493E">
      <w:pPr>
        <w:spacing w:line="480" w:lineRule="auto"/>
        <w:ind w:firstLine="720"/>
        <w:jc w:val="both"/>
      </w:pPr>
      <w:r>
        <w:t xml:space="preserve">(h)</w:t>
      </w:r>
      <w:r xml:space="preserve">
        <w:t> </w:t>
      </w:r>
      <w:r xml:space="preserve">
        <w:t> </w:t>
      </w:r>
      <w:r>
        <w:t xml:space="preserve">On the effective date of the transfer, all full-time equivalent employee positions at the transferring agency that concern the management or operations of a center being transferred become positions at the department.  The department shall post the positions for hiring and, when filling the positions, shall give consideration to, but is not required to hire, an applicant who, immediately before the date of the transfer, was an employee at a transferring agency.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