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37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governance of public institutions of higher education, including review of curriculum and certain degree and certificate programs, a faculty council or senate, training for members of the governing board, and the establishment of the Texas Higher Education Coordinating Board Office of the Ombudsman;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51, Education Code, is amended by adding Sections 51.315 and 51.316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51.315.</w:t>
      </w:r>
      <w:r>
        <w:rPr>
          <w:u w:val="single"/>
        </w:rPr>
        <w:t xml:space="preserve"> </w:t>
      </w:r>
      <w:r>
        <w:rPr>
          <w:u w:val="single"/>
        </w:rPr>
        <w:t xml:space="preserve"> </w:t>
      </w:r>
      <w:r>
        <w:rPr>
          <w:u w:val="single"/>
        </w:rPr>
        <w:t xml:space="preserve">GENERAL EDUCATION CURRICULUM REVIEW.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 education curriculum" means a core curriculum, as that term is defined by Section 61.821, and any other curriculum or competency all undergraduate students of an institution of higher education are required to complete before receiving an undergraduate degree.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"Governing board" and "institution of higher education" have the meanings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board of each institution of higher education shall conduct a comprehensive review of the general education curriculum and other graduation requirements established by the institution at least once every five years. </w:t>
      </w:r>
      <w:r>
        <w:rPr>
          <w:u w:val="single"/>
        </w:rPr>
        <w:t xml:space="preserve"> </w:t>
      </w:r>
      <w:r>
        <w:rPr>
          <w:u w:val="single"/>
        </w:rPr>
        <w:t xml:space="preserve">In reviewing an institution's general education curriculum, the governing board shall ensure courses in the curriculum: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foundational and fundamental to a sound postsecondary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necessary to prepare students for civic and professional life;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equip students for participation in the workforce and in the betterment of society;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a breadth of knowledge in compliance with applicable accreditation standards;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do not require or attempt to require a student to adopt a belief that any race, sex, or ethnicity or social, political, or religious belief is inherently superior to any other race, sex, or ethnicity or social, political, or religious belief, or to adopt any other similar ideology.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reviewing the general education curriculum and other graduation requirements for an institution of higher education under Subsection (b), the governing board of the institution shall consider the potential costs the curriculum or requirements may impose on students, including for additional tuition, fees, and time a student must spend to complete an undergraduate degree program at the institution.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individual in a leadership position that oversees curriculum or student affairs for the institution of higher education shall annually submit to the governing board of the institution an update regarding any changes to the general education curriculum offered at the institution.  The governing board may reserve the right to overturn any decision made by the individuals described by this subsection regarding any changes to the general education curriculum offered at the institution.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governing board of an institution of higher education may appoint a committee to assist the governing board in carrying out its duties under this section, including by making recommendations to the governing board.  Members of the committee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faculty employed full-time by the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administrators;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community leaders;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industry representatives;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individuals selected by the governing board.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January 1 of each year a review is conducted under this section, the governing board of each institution of higher education shall certify the governing board's compliance with this section to the Texas Higher Education Coordinating Board and each standing legislative committee and subcommittee with primary jurisdiction over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51.316.</w:t>
      </w:r>
      <w:r>
        <w:rPr>
          <w:u w:val="single"/>
        </w:rPr>
        <w:t xml:space="preserve"> </w:t>
      </w:r>
      <w:r>
        <w:rPr>
          <w:u w:val="single"/>
        </w:rPr>
        <w:t xml:space="preserve"> </w:t>
      </w:r>
      <w:r>
        <w:rPr>
          <w:u w:val="single"/>
        </w:rPr>
        <w:t xml:space="preserve">DEGREE PROGRAM REVIEW PROCEDURE.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w:t>
      </w:r>
      <w:r>
        <w:rPr>
          <w:u w:val="single"/>
        </w:rPr>
        <w:t xml:space="preserve"> </w:t>
      </w:r>
      <w:r>
        <w:rPr>
          <w:u w:val="single"/>
        </w:rPr>
        <w:t xml:space="preserve">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"Governing board" and "institution of higher education" have the meanings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Every five years, the coordinating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credential of value review to determine the return on investment for students, including a review of manageable student debt levels for degree programs at each institution of higher 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 and provide to the governing board of each institution of higher education a report on the review conducted under Subdivision (1) for the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each review under Subsection (b)(1), the coordinating board shall determine recommended thresholds for each reviewed degree program based on the coordinating board's manageable student debt and return on investment analysis under that subdivision in a manner consistent with the goals of the coordinating board's long-range master plan for higher education and recommend one of the following value ratings for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"conditional";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meet".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governing board of each institution of higher education shall assign a value rating to each degree program offered by the institution based on the coordinating board's recommendation under Subsection (c). </w:t>
      </w:r>
      <w:r>
        <w:rPr>
          <w:u w:val="single"/>
        </w:rPr>
        <w:t xml:space="preserve"> </w:t>
      </w:r>
      <w:r>
        <w:rPr>
          <w:u w:val="single"/>
        </w:rPr>
        <w:t xml:space="preserve">The governing board may not delegate its authority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institution of higher education shall publish prominently on the institution's Internet website a list of each degree program offered by the institution and the value rating assigned under Subsection (d) for that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each degree program that receives a "does not meet" rating under Subsection (d), the governing board, not later than the first academic year that begins after the rating is issued,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close the degree program if the program is not a program described by Subdivision (2), provide notice of the closure to each student enrolled in the program at the time the program receives the rating, and give the student the opportunity to complete the student's degree;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continue the degree program if the program is on a list of programs determined by the coordinating board as necessary to meet state workforce demands or is in a high-demand field, as defined by coordinating board rule;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institution of higher education to redesign the degree program to achieve a rating of at least "conditional" and seek reevaluation by the coordinating board.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coordinating board shall reevaluate and issue a new rating to a degree program identified under Subsection (f)(3) not later than the 180th day after the date an institution of higher education submits the redesigned program to the coordinating board.  If the program is rated as "does not meet" after reevaluation under this subsection, the governing board of the institution shall take the action required under Subsection (f)(1) not later than the first academic year that begins after the coordinating board's new rating is issued.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governing board of each institution of higher education shall annually submit to the governor, the lieutenant governor, the speaker of the house of representatives, and each member of the legislature a report documenting the status of each degree program offered by each institution under the governing board's authority that has received a rating of "does not meet" under Subsection (d), including each action taken by the governing board under Subsection (f) regarding the program.</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institution of higher education may not spend money appropriated to the institution for a state fiscal year until the governing board of the institution submits to the legislature and the coordinating board a report certifying the governing board's compliance with this section during the preceding state fiscal year.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institution of higher education may not use money appropriated by the legislature to provide a degree program that receives a "does not meet" rating beginning with the academic year immediately following the academic year in which the program received a final rating of "does not meet" under Subsection (f) or (g), as applicable.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coordinating board shall adopt rules necessary to administer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51.352, Education Code, is amended by amending Subsection (d) and adding Subsections (g) and (h) to read as follows:</w:t>
      </w:r>
    </w:p>
    <w:p w:rsidR="003F3435" w:rsidRDefault="0032493E">
      <w:pPr>
        <w:spacing w:line="480" w:lineRule="auto"/>
        <w:ind w:firstLine="720"/>
        <w:jc w:val="both"/>
      </w:pPr>
      <w:r>
        <w:t xml:space="preserve">(d)</w:t>
      </w:r>
      <w:r xml:space="preserve">
        <w:t> </w:t>
      </w:r>
      <w:r xml:space="preserve">
        <w:t> </w:t>
      </w:r>
      <w:r>
        <w:t xml:space="preserve">In addition to powers and duties specifically granted by this code or other law, each governing board shall:</w:t>
      </w:r>
    </w:p>
    <w:p w:rsidR="003F3435" w:rsidRDefault="0032493E">
      <w:pPr>
        <w:spacing w:line="480" w:lineRule="auto"/>
        <w:ind w:firstLine="1440"/>
        <w:jc w:val="both"/>
      </w:pPr>
      <w:r>
        <w:t xml:space="preserve">(1)</w:t>
      </w:r>
      <w:r xml:space="preserve">
        <w:t> </w:t>
      </w:r>
      <w:r xml:space="preserve">
        <w:t> </w:t>
      </w:r>
      <w:r>
        <w:t xml:space="preserve">establish, for each institution under its control and management, goals consistent with the role and mission of the institution;</w:t>
      </w:r>
    </w:p>
    <w:p w:rsidR="003F3435" w:rsidRDefault="0032493E">
      <w:pPr>
        <w:spacing w:line="480" w:lineRule="auto"/>
        <w:ind w:firstLine="1440"/>
        <w:jc w:val="both"/>
      </w:pPr>
      <w:r>
        <w:t xml:space="preserve">(2)</w:t>
      </w:r>
      <w:r xml:space="preserve">
        <w:t> </w:t>
      </w:r>
      <w:r xml:space="preserve">
        <w:t> </w:t>
      </w:r>
      <w:r>
        <w:t xml:space="preserve">appoint the chancellor or other chief executive officer of the system, if the board governs a university system;</w:t>
      </w:r>
    </w:p>
    <w:p w:rsidR="003F3435" w:rsidRDefault="0032493E">
      <w:pPr>
        <w:spacing w:line="480" w:lineRule="auto"/>
        <w:ind w:firstLine="1440"/>
        <w:jc w:val="both"/>
      </w:pPr>
      <w:r>
        <w:t xml:space="preserve">(3)</w:t>
      </w:r>
      <w:r xml:space="preserve">
        <w:t> </w:t>
      </w:r>
      <w:r xml:space="preserve">
        <w:t> </w:t>
      </w:r>
      <w:r>
        <w:t xml:space="preserve">appoint the president or other chief executive officer of each institution under the board's control and management and evaluate the chief executive officer of each component institution and assist the officer in the achievement of performance goals;</w:t>
      </w:r>
    </w:p>
    <w:p w:rsidR="003F3435" w:rsidRDefault="0032493E">
      <w:pPr>
        <w:spacing w:line="480" w:lineRule="auto"/>
        <w:ind w:firstLine="1440"/>
        <w:jc w:val="both"/>
      </w:pPr>
      <w:r>
        <w:t xml:space="preserve">(4)</w:t>
      </w:r>
      <w:r xml:space="preserve">
        <w:t> </w:t>
      </w:r>
      <w:r xml:space="preserve">
        <w:t> </w:t>
      </w:r>
      <w:r>
        <w:rPr>
          <w:u w:val="single"/>
        </w:rPr>
        <w:t xml:space="preserve">approve or deny the hiring of an individual for the position of provost or dean by each institution under the board's control and management;</w:t>
      </w:r>
    </w:p>
    <w:p w:rsidR="003F3435" w:rsidRDefault="0032493E">
      <w:pPr>
        <w:spacing w:line="480" w:lineRule="auto"/>
        <w:ind w:firstLine="1440"/>
        <w:jc w:val="both"/>
      </w:pPr>
      <w:r>
        <w:rPr>
          <w:u w:val="single"/>
        </w:rPr>
        <w:t xml:space="preserve">(5)</w:t>
      </w:r>
      <w:r xml:space="preserve">
        <w:t> </w:t>
      </w:r>
      <w:r xml:space="preserve">
        <w:t> </w:t>
      </w:r>
      <w:r>
        <w:t xml:space="preserve">set campus admission standards consistent with the role and mission of the institution and considering the admission standards of similar institutions nationwide having a similar role and mission, as determined by the coordinating board;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ensure that its formal position on matters of importance to the institutions under its governance is made clear to the coordinating board when such matters are under consideration by the coordinating board.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governing board of an institution of higher education may overturn any hiring decision made by the administration of a campus under the board's control and management.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governing board of each institution of higher education shall annually submit to the governor, the lieutenant governor, the speaker of the house of representatives, and each member of the legislature a report regarding decisions made by the governing board for the applicable academic year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hiring of administration and faculty in which the board was involved;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review and evaluation of the institution's administration;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subject as determined by the governing board.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51, Education Code, is amended by adding Sections 51.35205, 51.3522, 51.3523, and 51.3541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51.35205.</w:t>
      </w:r>
      <w:r>
        <w:rPr>
          <w:u w:val="single"/>
        </w:rPr>
        <w:t xml:space="preserve"> </w:t>
      </w:r>
      <w:r>
        <w:rPr>
          <w:u w:val="single"/>
        </w:rPr>
        <w:t xml:space="preserve"> </w:t>
      </w:r>
      <w:r>
        <w:rPr>
          <w:u w:val="single"/>
        </w:rPr>
        <w:t xml:space="preserve">ADDITIONAL RESPONSIBILITIES OF GOVERNING BOARD.</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 "governing board" and "institution of higher education" have the meanings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board of an institution of higher education shall approve or deny on an individual basis or in accordance with Subsection (d)(3) each posting or other advertisement for a tenured faculty position in a field related to liberal arts, communications, education, and social work at each institution under the governing board's authority.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board of an institution of higher education shall post on the institution's Internet website notice of each meeting at which a posting or other advertisement for a tenured faculty position described by Subsection (b) will be considered at least seven business days before the meeting.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governing board of an institution of higher education may establish a subcommittee on educational excellence composed of members of the governing board.  The subcommittee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whether to approve or deny the hiring of an individual for the position of provost or dean by each institution under the board's control and management;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each posting or other advertisement for a tenured faculty position described by Subsection (b);</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present the subcommittee's decisions regarding the hiring of an individual for the position of provost or dean under Subdivision (1) and the posting or other advertisements considered under Subdivision (2) for approval en bloc by the full governing board;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annually approve or overturn any changes made to the general education curriculum in accordance with Section 51.315.</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51.3522.</w:t>
      </w:r>
      <w:r>
        <w:rPr>
          <w:u w:val="single"/>
        </w:rPr>
        <w:t xml:space="preserve"> </w:t>
      </w:r>
      <w:r>
        <w:rPr>
          <w:u w:val="single"/>
        </w:rPr>
        <w:t xml:space="preserve"> </w:t>
      </w:r>
      <w:r>
        <w:rPr>
          <w:u w:val="single"/>
        </w:rPr>
        <w:t xml:space="preserve">FACULTY COUNCIL OR SENATE.  (a) </w:t>
      </w:r>
      <w:r>
        <w:rPr>
          <w:u w:val="single"/>
        </w:rPr>
        <w:t xml:space="preserve"> </w:t>
      </w:r>
      <w:r>
        <w:rPr>
          <w:u w:val="single"/>
        </w:rPr>
        <w:t xml:space="preserve">In this section, "faculty council or senate" means a representative faculty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Only the governing board of an institution of higher education may establish a faculty council or senate at the institution.  Before establishing the faculty council or senate, the governing board must adopt a policy governing the selection of the faculty council's or senate's members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ensures adequate representation of each college and school of the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the members to be faculty members;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limits the number of members to not more than 60 with at least two representatives from each college or school,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member appointed by the president of the institution;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remaining members elected by a vote of the faculty of the member's respective college or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faculty council or senate is advisory only and may not be delegated the final decision-making authority on any matter.  A faculty council or senate shall represent the entire faculty of the institution of higher education and advise the institution administration and any system administration regarding matters related to the general welfare of the institution. </w:t>
      </w:r>
      <w:r>
        <w:rPr>
          <w:u w:val="single"/>
        </w:rPr>
        <w:t xml:space="preserve"> </w:t>
      </w:r>
      <w:r>
        <w:rPr>
          <w:u w:val="single"/>
        </w:rPr>
        <w:t xml:space="preserve">A faculty council or senate may not issue any statement or publish a report on any matter not directly related to the council's or senate's duties to advise the institution administration.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Service on the faculty council or senate is an additional duty of the faculty member's employment.</w:t>
      </w:r>
      <w:r>
        <w:rPr>
          <w:u w:val="single"/>
        </w:rPr>
        <w:t xml:space="preserve"> </w:t>
      </w:r>
      <w:r>
        <w:rPr>
          <w:u w:val="single"/>
        </w:rPr>
        <w:t xml:space="preserve"> </w:t>
      </w:r>
      <w:r>
        <w:rPr>
          <w:u w:val="single"/>
        </w:rPr>
        <w:t xml:space="preserve">Members of the faculty council or senate are not entitled to compensation or reimbursement of expenses for their role as members of the faculty council or senate.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member of the faculty council or senate appointed by the president of the institution of higher education in accordance with Subsection (b)(3)(A) may serve up to six consecutive one-year terms and then may only be reappointed after the second anniversary of the last day of the member's most recent term.  A member of the faculty council or senate elected by a vote of the faculty of the member's respective college or school serves a two-year term, staggered in a manner that allows approximately one-half of the elected members to be elected each year, and may only be reelected after the second anniversary of the last day of the member's most recent term.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faculty member serving on the faculty council or senate may be immediately removed from the council or senate for failure to conduct the member's responsibilities within the council's or senate's parameters, including by using the member's position for political advocacy, failing to attend council or senate meetings, or engaging in other similar misconduct.  A member of a faculty council or senate may be removed on recommendation of the institution's provost and approval by the institution's president.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president of the institution of higher education, with the approval of the governing board, shall appoint a presiding officer, associate presiding officer, and secretary from the members of the faculty council or senate.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presiding officer appointed under Subsection (g) shall preside over meetings of the faculty council or senate and represent the council or senate in official communications with the institution administration and any system administration.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Chapter 2110, Government Code, does not apply to a faculty council or senate.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faculty council or senate shall conduct meetings at which a quorum is present in a manner that is open to the public and in accordance with procedures prescribed by the president of the institution of higher education.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faculty council or senate shall broadcast over the Internet live video and audio, as applicable, of each open meeting of the council or senate if more than 50 percent of the members of the council or senate are in attendance.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faculty council or senate shall adopt rules for establishing a quorum.</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following shall be made available to the public on the institution of higher education's Internet website not later than the seventh day before a meeting of the faculty council or senate: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agenda for the meeting with sufficient detail to indicate the items on which final action is contemplated;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curriculum proposals reviewed by the council or senate that will be discussed or voted on at the meeting.</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names of the members in attendance must be recorded at a meeting in which the faculty council or senate conducts business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vote of no confidence regarding an institution or system administrator;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policies related to curriculum and academic standards.</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This section may not be construed to limit a faculty member of an institution of higher education from exercising the faculty member's freedom of association protected by the United States or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51.3523.</w:t>
      </w:r>
      <w:r>
        <w:rPr>
          <w:u w:val="single"/>
        </w:rPr>
        <w:t xml:space="preserve"> </w:t>
      </w:r>
      <w:r>
        <w:rPr>
          <w:u w:val="single"/>
        </w:rPr>
        <w:t xml:space="preserve"> </w:t>
      </w:r>
      <w:r>
        <w:rPr>
          <w:u w:val="single"/>
        </w:rPr>
        <w:t xml:space="preserve">SHARED GOVERNANCE.  (a)</w:t>
      </w:r>
      <w:r>
        <w:rPr>
          <w:u w:val="single"/>
        </w:rPr>
        <w:t xml:space="preserve"> </w:t>
      </w:r>
      <w:r>
        <w:rPr>
          <w:u w:val="single"/>
        </w:rPr>
        <w:t xml:space="preserve"> </w:t>
      </w:r>
      <w:r>
        <w:rPr>
          <w:u w:val="single"/>
        </w:rPr>
        <w:t xml:space="preserve">In this section, "governing board" and "institution of higher education" have the meanings assigned by Section 61.003.</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Institutions of higher education in this state shall be governed by a principle of shared governance, which refers to a structured decision-making process in which the governing board of the institution exercises ultimate authority and responsibility for institutional oversight, financial stewardship, and policy implementation, while allowing for appropriate consultation with faculty, administrators, and other stakeholders on matters related to academic policy and institutional operations.  The principle of shared governance may not be construed to diminish the authority of the governing board to make final decisions in the best interest of the institution, students, and taxpayers.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Administrators at institutions of higher education must make decisions in a manner that promotes efficiency, accountability, and responsiveness to state priorities, workforce needs, and the institution's institutional mission.  Faculty and staff may provide recommendations on academic matters, but that input is only advisory in nature, ensuring that governing boards and institutional leadership retain clear and ultimate decision-making authority.  Shared governance structures may not be used to obstruct, delay, or undermine necessary institutional reforms or serve as a mechanism for advancing ideological or political agendas.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51.3541.</w:t>
      </w:r>
      <w:r>
        <w:rPr>
          <w:u w:val="single"/>
        </w:rPr>
        <w:t xml:space="preserve"> </w:t>
      </w:r>
      <w:r>
        <w:rPr>
          <w:u w:val="single"/>
        </w:rPr>
        <w:t xml:space="preserve"> </w:t>
      </w:r>
      <w:r>
        <w:rPr>
          <w:u w:val="single"/>
        </w:rPr>
        <w:t xml:space="preserve">RESPONSIBILITY OF PRESIDENT.  (a)  In this section, "governing board,"</w:t>
      </w:r>
      <w:r>
        <w:rPr>
          <w:u w:val="single"/>
        </w:rPr>
        <w:t xml:space="preserve"> </w:t>
      </w:r>
      <w:r>
        <w:rPr>
          <w:u w:val="single"/>
        </w:rPr>
        <w:t xml:space="preserve">"institution of higher education," and "university system" have the meanings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president of an institution of higher education, in consultation with the chancellor of any university system of which the institution is a component, shall conduct annual evaluations for individuals who hold the positions of vice president, provost, dean, or a similar leadership position that oversees curriculum or student affairs for the institution and report to the institution's governing board regarding any decision to remove an individual from a position.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president of an institution of higher education may not delegate the president's responsibilities under this section to any other individual.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Z, Chapter 51, Education Code, is amended by adding Sections 51.9431 and 51.989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51.9431.</w:t>
      </w:r>
      <w:r>
        <w:rPr>
          <w:u w:val="single"/>
        </w:rPr>
        <w:t xml:space="preserve"> </w:t>
      </w:r>
      <w:r>
        <w:rPr>
          <w:u w:val="single"/>
        </w:rPr>
        <w:t xml:space="preserve"> </w:t>
      </w:r>
      <w:r>
        <w:rPr>
          <w:u w:val="single"/>
        </w:rPr>
        <w:t xml:space="preserve">GRIEVANCE, HIRING, AND DISCIPLINE DECISION-MAKING AUTHORITY.  (a)  In this section, "governing board," "institution of higher education," and "university system" have the meanings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Only the president or provost of an institution of higher education, university system administration, or the president's, provost's, or administration's designee may be involved in decision-making regarding review of a faculty grievance, including under Section 51.960, or the faculty discipline process.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faculty member of an institution of higher education may not have final decision-making authority on any decision regarding the hiring of an individual for employment by the institution.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51.989.</w:t>
      </w:r>
      <w:r>
        <w:rPr>
          <w:u w:val="single"/>
        </w:rPr>
        <w:t xml:space="preserve"> </w:t>
      </w:r>
      <w:r>
        <w:rPr>
          <w:u w:val="single"/>
        </w:rPr>
        <w:t xml:space="preserve"> </w:t>
      </w:r>
      <w:r>
        <w:rPr>
          <w:u w:val="single"/>
        </w:rPr>
        <w:t xml:space="preserve">REVIEW OF MINOR DEGREE AND CERTIFICATE PROGRAMS.  (a) </w:t>
      </w:r>
      <w:r>
        <w:rPr>
          <w:u w:val="single"/>
        </w:rPr>
        <w:t xml:space="preserve"> </w:t>
      </w:r>
      <w:r>
        <w:rPr>
          <w:u w:val="single"/>
        </w:rPr>
        <w:t xml:space="preserve">In this section, "governing board" and "institution of higher education" have the meanings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president of an institution of higher education shall adopt and implement a process for reviewing minor degree and certificate programs offered by the institution to identify programs with low enrollment that may require consolidation or elimination.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criteria for review under Subsection (b) must require that minor degree and certificate programs have specific industry data to substantiate workforce demand to avoid consideration for consolidation or elimination.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minor degree or certificate program that has operated less than six years at the time the president of an institution of higher education conducts the review under this section is exempt from that review.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governing board of an institution of higher education shall approve or deny any decision made by the president of the institution to consolidate or eliminate a minor degree or certificate program as a result of the review conducted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president of an institution of higher education shall conduct a review under this section once every five years.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61.031, Education Code, is reenacted and amended to read as follows:</w:t>
      </w:r>
    </w:p>
    <w:p w:rsidR="003F3435" w:rsidRDefault="0032493E">
      <w:pPr>
        <w:spacing w:line="480" w:lineRule="auto"/>
        <w:ind w:firstLine="720"/>
        <w:jc w:val="both"/>
      </w:pPr>
      <w:r>
        <w:t xml:space="preserve">Sec.</w:t>
      </w:r>
      <w:r xml:space="preserve">
        <w:t> </w:t>
      </w:r>
      <w:r>
        <w:t xml:space="preserve">61.031.</w:t>
      </w:r>
      <w:r xml:space="preserve">
        <w:t> </w:t>
      </w:r>
      <w:r xml:space="preserve">
        <w:t> </w:t>
      </w:r>
      <w:r>
        <w:rPr>
          <w:u w:val="single"/>
        </w:rPr>
        <w:t xml:space="preserve">OFFICE OF OMBUDSMAN</w:t>
      </w:r>
      <w:r>
        <w:t xml:space="preserve"> [</w:t>
      </w:r>
      <w:r>
        <w:rPr>
          <w:strike/>
        </w:rPr>
        <w:t xml:space="preserve">PUBLIC INFORMATION AND COMPLAINTS</w:t>
      </w:r>
      <w:r>
        <w:t xml:space="preserve">].  (a)</w:t>
      </w:r>
      <w:r xml:space="preserve">
        <w:t> </w:t>
      </w:r>
      <w:r xml:space="preserve">
        <w:t>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"Office" means the Texas Higher Education Coordinating Board Office of the Ombudsman established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"Ombudsman" means the individual serving as ombudsman for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the Texas Higher Education Coordinating Board Office of the Ombudsman to serve as an intermediary between the legislature and the public and institutions of higher education, including by answering questions from the legislature and the public regarding the obligations of an institution of higher education to students, faculty, employees, and the public.</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governor, with the advice and consent of the senate, shall appoint a person to serve as ombudsman. </w:t>
      </w:r>
      <w:r>
        <w:rPr>
          <w:u w:val="single"/>
        </w:rPr>
        <w:t xml:space="preserve"> </w:t>
      </w:r>
      <w:r>
        <w:rPr>
          <w:u w:val="single"/>
        </w:rPr>
        <w:t xml:space="preserve">The ombudsman serves at the pleasure of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receive and, if necessary, investigate reports regarding an institution of higher education's failure to comply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Sections 51.315 and 51.316;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51.3522;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51.3525;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51.3541;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51.9431;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61.0522.</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individual with reason to believe an institution of higher education has failed to comply with a provision listed under Subsection (c) may submit a complaint to the office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the individual's name and contact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states the specific statute the individual believes has been violated;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includes specific facts supporting the allegation,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relevant dates;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identifying information regarding the individuals involved;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supporting evidence in the individual's possession.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An individual who knowingly submits a false complaint under Subsection (d) shall be held responsible for any costs incurred by the office in conducting an investigation resulting from the false complaint.  The office may refuse to investigate a future complaint filed by an individual who is found to have knowingly filed a false complaint.</w:t>
      </w:r>
    </w:p>
    <w:p w:rsidR="003F3435" w:rsidRDefault="0032493E">
      <w:pPr>
        <w:spacing w:line="480" w:lineRule="auto"/>
        <w:ind w:firstLine="720"/>
        <w:jc w:val="both"/>
      </w:pPr>
      <w:r>
        <w:rPr>
          <w:u w:val="single"/>
        </w:rPr>
        <w:t xml:space="preserve">(e)</w:t>
      </w:r>
      <w:r xml:space="preserve">
        <w:t> </w:t>
      </w:r>
      <w:r xml:space="preserve">
        <w:t> </w:t>
      </w:r>
      <w:r>
        <w:t xml:space="preserve">The </w:t>
      </w:r>
      <w:r>
        <w:rPr>
          <w:u w:val="single"/>
        </w:rPr>
        <w:t xml:space="preserve">office</w:t>
      </w:r>
      <w:r>
        <w:t xml:space="preserve"> [</w:t>
      </w:r>
      <w:r>
        <w:rPr>
          <w:strike/>
        </w:rPr>
        <w:t xml:space="preserve">board</w:t>
      </w:r>
      <w:r>
        <w:t xml:space="preserve">] shall maintain a file on each written complaint filed with the board.</w:t>
      </w:r>
      <w:r xml:space="preserve">
        <w:t> </w:t>
      </w:r>
      <w:r xml:space="preserve">
        <w:t> </w:t>
      </w:r>
      <w:r>
        <w:t xml:space="preserve">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board;</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w:t>
      </w:r>
      <w:r>
        <w:rPr>
          <w:u w:val="single"/>
        </w:rPr>
        <w:t xml:space="preserve">office</w:t>
      </w:r>
      <w:r>
        <w:t xml:space="preserve"> [</w:t>
      </w:r>
      <w:r>
        <w:rPr>
          <w:strike/>
        </w:rPr>
        <w:t xml:space="preserve">board</w:t>
      </w:r>
      <w:r>
        <w:t xml:space="preserve">] closed the file without taking action other than to investigate the complaint.</w:t>
      </w:r>
    </w:p>
    <w:p w:rsidR="003F3435" w:rsidRDefault="0032493E">
      <w:pPr>
        <w:spacing w:line="480" w:lineRule="auto"/>
        <w:ind w:firstLine="720"/>
        <w:jc w:val="both"/>
      </w:pPr>
      <w:r>
        <w:rPr>
          <w:u w:val="single"/>
        </w:rPr>
        <w:t xml:space="preserve">(f)</w:t>
      </w:r>
      <w:r xml:space="preserve">
        <w:t> </w:t>
      </w:r>
      <w:r>
        <w:t xml:space="preserve">[</w:t>
      </w:r>
      <w:r>
        <w:rPr>
          <w:strike/>
        </w:rPr>
        <w:t xml:space="preserve">(b)</w:t>
      </w:r>
      <w:r>
        <w:t xml:space="preserve">]</w:t>
      </w:r>
      <w:r xml:space="preserve">
        <w:t> </w:t>
      </w:r>
      <w:r xml:space="preserve">
        <w:t> </w:t>
      </w:r>
      <w:r>
        <w:t xml:space="preserve">The </w:t>
      </w:r>
      <w:r>
        <w:rPr>
          <w:u w:val="single"/>
        </w:rPr>
        <w:t xml:space="preserve">office</w:t>
      </w:r>
      <w:r>
        <w:t xml:space="preserve"> [</w:t>
      </w:r>
      <w:r>
        <w:rPr>
          <w:strike/>
        </w:rPr>
        <w:t xml:space="preserve">board</w:t>
      </w:r>
      <w:r>
        <w:t xml:space="preserve">] shall provide to the person filing the complaint and to each person who is a subject of the complaint a copy of the </w:t>
      </w:r>
      <w:r>
        <w:rPr>
          <w:u w:val="single"/>
        </w:rPr>
        <w:t xml:space="preserve">office's</w:t>
      </w:r>
      <w:r>
        <w:t xml:space="preserve"> [</w:t>
      </w:r>
      <w:r>
        <w:rPr>
          <w:strike/>
        </w:rPr>
        <w:t xml:space="preserve">board's</w:t>
      </w:r>
      <w:r>
        <w:t xml:space="preserve">] policies and procedures relating to complaint investigation and resolution.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office shall notify the governing board of the institution of higher education that is the subject of a complaint of noncompliance that meets the requirements under Subsection (d) not later than the fifth day after the date the office receives the complaint.  The governing board of the institution shall respond to the complaint not later than the 175th day after the date the governing board receives the notice unless the office has granted an extension for good cause.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investigating a complaint of noncompliance regarding an institution of higher education received under this section, the office may request information from the institution.  The governing board of the institution shall respond in writing to the office's written request for information not later than the 30th day after the date the institution receives the request. </w:t>
      </w:r>
      <w:r>
        <w:rPr>
          <w:u w:val="single"/>
        </w:rPr>
        <w:t xml:space="preserve"> </w:t>
      </w:r>
      <w:r>
        <w:rPr>
          <w:u w:val="single"/>
        </w:rPr>
        <w:t xml:space="preserve">This subsection may not be construed to require an institution to provide privileged information to the office.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Based on findings related to an investigation under this section, the office shall submit to the governing board of the institution of higher education that is the subject of an investigation under this section a report on the investigation that includes the office's final determination regarding the investigation and requirements for action based on the conclusions of the investigation.</w:t>
      </w:r>
    </w:p>
    <w:p w:rsidR="003F3435" w:rsidRDefault="0032493E">
      <w:pPr>
        <w:spacing w:line="480" w:lineRule="auto"/>
        <w:ind w:firstLine="720"/>
        <w:jc w:val="both"/>
      </w:pPr>
      <w:r>
        <w:rPr>
          <w:u w:val="single"/>
        </w:rPr>
        <w:t xml:space="preserve">(j)</w:t>
      </w:r>
      <w:r xml:space="preserve">
        <w:t> </w:t>
      </w:r>
      <w:r>
        <w:t xml:space="preserve">[</w:t>
      </w:r>
      <w:r>
        <w:rPr>
          <w:strike/>
        </w:rPr>
        <w:t xml:space="preserve">(c)</w:t>
      </w:r>
      <w:r>
        <w:t xml:space="preserve">]</w:t>
      </w:r>
      <w:r xml:space="preserve">
        <w:t> </w:t>
      </w:r>
      <w:r xml:space="preserve">
        <w:t> </w:t>
      </w:r>
      <w:r>
        <w:t xml:space="preserve">The </w:t>
      </w:r>
      <w:r>
        <w:rPr>
          <w:u w:val="single"/>
        </w:rPr>
        <w:t xml:space="preserve">office</w:t>
      </w:r>
      <w:r>
        <w:t xml:space="preserve"> [</w:t>
      </w:r>
      <w:r>
        <w:rPr>
          <w:strike/>
        </w:rPr>
        <w:t xml:space="preserve">board</w:t>
      </w:r>
      <w:r>
        <w:t xml:space="preserve">],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not later than the 180th day after the date the office submits the report under Subsection (i) to the governing board of an institution of higher education that is the subject of an investigation under this section, the office determines the governing board has not resolved any noncompliance issues identified in the report, the office shall submit to the attorney general a report on the noncompliance that includes the office's requirements for action.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On receipt of a report under Subsection (k), the attorney general may ensure the institution of higher education's compliance by acting to impose penalties on the institution, including recommending to the legislature that the institution not be allowed to spend money appropriated to the institution for a state fiscal year until the institution's governing board certifies compliance.</w:t>
      </w:r>
    </w:p>
    <w:p w:rsidR="003F3435" w:rsidRDefault="0032493E">
      <w:pPr>
        <w:spacing w:line="480" w:lineRule="auto"/>
        <w:ind w:firstLine="720"/>
        <w:jc w:val="both"/>
      </w:pPr>
      <w:r>
        <w:rPr>
          <w:u w:val="single"/>
        </w:rPr>
        <w:t xml:space="preserve">(m)</w:t>
      </w:r>
      <w:r xml:space="preserve">
        <w:t> </w:t>
      </w:r>
      <w:r>
        <w:t xml:space="preserve">[</w:t>
      </w:r>
      <w:r>
        <w:rPr>
          <w:strike/>
        </w:rPr>
        <w:t xml:space="preserve">(d)</w:t>
      </w:r>
      <w:r>
        <w:t xml:space="preserve">]</w:t>
      </w:r>
      <w:r xml:space="preserve">
        <w:t> </w:t>
      </w:r>
      <w:r xml:space="preserve">
        <w:t> </w:t>
      </w:r>
      <w:r>
        <w:t xml:space="preserve">Notwithstanding any other provision of law, information that relates to a current, former, or prospective applicant or student of an educational institution and that is obtained, received, or held by the </w:t>
      </w:r>
      <w:r>
        <w:rPr>
          <w:u w:val="single"/>
        </w:rPr>
        <w:t xml:space="preserve">office</w:t>
      </w:r>
      <w:r>
        <w:t xml:space="preserve"> [</w:t>
      </w:r>
      <w:r>
        <w:rPr>
          <w:strike/>
        </w:rPr>
        <w:t xml:space="preserve">board</w:t>
      </w:r>
      <w:r>
        <w:t xml:space="preserve">] for the purpose of providing assistance with access to postsecondary education is confidential and excepted from disclosure under Chapter 552, Government Code, and may only be released in conformity with the Family Educational Rights and Privacy Act of 1974 (20 U.S.C. Section 1232g). </w:t>
      </w:r>
      <w:r>
        <w:t xml:space="preserve"> </w:t>
      </w:r>
      <w:r>
        <w:t xml:space="preserve">The </w:t>
      </w:r>
      <w:r>
        <w:rPr>
          <w:u w:val="single"/>
        </w:rPr>
        <w:t xml:space="preserve">office</w:t>
      </w:r>
      <w:r>
        <w:t xml:space="preserve"> [</w:t>
      </w:r>
      <w:r>
        <w:rPr>
          <w:strike/>
        </w:rPr>
        <w:t xml:space="preserve">board</w:t>
      </w:r>
      <w:r>
        <w:t xml:space="preserve">] may withhold information prohibited from being disclosed under this subsection without requesting a decision from the attorney general under Subchapter G, Chapter 552, Government Code.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office may:</w:t>
      </w:r>
    </w:p>
    <w:p w:rsidR="003F3435" w:rsidRDefault="0032493E">
      <w:pPr>
        <w:spacing w:line="480" w:lineRule="auto"/>
        <w:ind w:firstLine="1440"/>
        <w:jc w:val="both"/>
      </w:pPr>
      <w:r>
        <w:rPr>
          <w:u w:val="single"/>
        </w:rPr>
        <w:t xml:space="preserve">(1)  issue a civil investigative demand;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cooperation from an institution of higher education in an investigation under this section if the office determines a complaint of noncompliance with a provision listed under Subsection (c) is credible;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publicize a violation of a provision listed under Subsection (c) by an institution of higher education that is confirmed by an investigation.</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office shall annually submit a report to the governor, the lieutenant governor, the attorney general, and the chair of each standing legislative committee with jurisdiction over higher education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reports of noncompliance with a provision listed under Subsection (c) received by the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investigations conducted and substantiated by the office;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summary of the results of investigations described by Subdivision (2).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61.0512(a), (c), (e), (f), and (h),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new degree [</w:t>
      </w:r>
      <w:r>
        <w:rPr>
          <w:strike/>
        </w:rPr>
        <w:t xml:space="preserve">or certificate</w:t>
      </w:r>
      <w:r>
        <w:t xml:space="preserve">] program may be added at an institution of higher education only with specific prior approval of the board. </w:t>
      </w:r>
      <w:r>
        <w:t xml:space="preserve"> </w:t>
      </w:r>
      <w:r>
        <w:t xml:space="preserve">A new degree [</w:t>
      </w:r>
      <w:r>
        <w:rPr>
          <w:strike/>
        </w:rPr>
        <w:t xml:space="preserve">or certificate</w:t>
      </w:r>
      <w:r>
        <w:t xml:space="preserve">] program is considered approved if the board has not completed a review under this section and acted to approve or disapprove the proposed program before the first anniversary of the date on which an institution of higher education submits a completed application for approval to the board. </w:t>
      </w:r>
      <w:r>
        <w:t xml:space="preserve"> </w:t>
      </w:r>
      <w:r>
        <w:t xml:space="preserve">The board may not summarily disapprove a program without completing the review required by this section. </w:t>
      </w:r>
      <w:r>
        <w:t xml:space="preserve"> </w:t>
      </w:r>
      <w:r>
        <w:t xml:space="preserve">The board shall specify by rule the elements that constitute a completed application and shall make an administrative determination of the completeness of the application not later than the fifth business day after receiving the application. </w:t>
      </w:r>
      <w:r>
        <w:t xml:space="preserve"> </w:t>
      </w:r>
      <w:r>
        <w:t xml:space="preserve">A request for additional information in support of an application that has been determined administratively complete does not toll the period within which the application is considered approved under this section.</w:t>
      </w:r>
    </w:p>
    <w:p w:rsidR="003F3435" w:rsidRDefault="0032493E">
      <w:pPr>
        <w:spacing w:line="480" w:lineRule="auto"/>
        <w:ind w:firstLine="720"/>
        <w:jc w:val="both"/>
      </w:pPr>
      <w:r>
        <w:t xml:space="preserve">(c)</w:t>
      </w:r>
      <w:r xml:space="preserve">
        <w:t> </w:t>
      </w:r>
      <w:r xml:space="preserve">
        <w:t> </w:t>
      </w:r>
      <w:r>
        <w:t xml:space="preserve">The board shall review each degree [</w:t>
      </w:r>
      <w:r>
        <w:rPr>
          <w:strike/>
        </w:rPr>
        <w:t xml:space="preserve">or certificate</w:t>
      </w:r>
      <w:r>
        <w:t xml:space="preserve">] program offered by an institution of higher education at the time the institution requests to implement a new program to ensure that the program:</w:t>
      </w:r>
    </w:p>
    <w:p w:rsidR="003F3435" w:rsidRDefault="0032493E">
      <w:pPr>
        <w:spacing w:line="480" w:lineRule="auto"/>
        <w:ind w:firstLine="1440"/>
        <w:jc w:val="both"/>
      </w:pPr>
      <w:r>
        <w:t xml:space="preserve">(1)</w:t>
      </w:r>
      <w:r xml:space="preserve">
        <w:t> </w:t>
      </w:r>
      <w:r xml:space="preserve">
        <w:t> </w:t>
      </w:r>
      <w:r>
        <w:t xml:space="preserve">is needed by the state and the local community and does not unnecessarily duplicate programs offered by other institutions of higher education or private or independent institutions of higher education;</w:t>
      </w:r>
    </w:p>
    <w:p w:rsidR="003F3435" w:rsidRDefault="0032493E">
      <w:pPr>
        <w:spacing w:line="480" w:lineRule="auto"/>
        <w:ind w:firstLine="1440"/>
        <w:jc w:val="both"/>
      </w:pPr>
      <w:r>
        <w:t xml:space="preserve">(2)</w:t>
      </w:r>
      <w:r xml:space="preserve">
        <w:t> </w:t>
      </w:r>
      <w:r xml:space="preserve">
        <w:t> </w:t>
      </w:r>
      <w:r>
        <w:t xml:space="preserve">has adequate financing from legislative appropriation, funds allocated by the board, or funds from other sources;</w:t>
      </w:r>
    </w:p>
    <w:p w:rsidR="003F3435" w:rsidRDefault="0032493E">
      <w:pPr>
        <w:spacing w:line="480" w:lineRule="auto"/>
        <w:ind w:firstLine="1440"/>
        <w:jc w:val="both"/>
      </w:pPr>
      <w:r>
        <w:t xml:space="preserve">(3)</w:t>
      </w:r>
      <w:r xml:space="preserve">
        <w:t> </w:t>
      </w:r>
      <w:r xml:space="preserve">
        <w:t> </w:t>
      </w:r>
      <w:r>
        <w:t xml:space="preserve">has necessary faculty and other resources to ensure student success; and</w:t>
      </w:r>
    </w:p>
    <w:p w:rsidR="003F3435" w:rsidRDefault="0032493E">
      <w:pPr>
        <w:spacing w:line="480" w:lineRule="auto"/>
        <w:ind w:firstLine="1440"/>
        <w:jc w:val="both"/>
      </w:pPr>
      <w:r>
        <w:t xml:space="preserve">(4)</w:t>
      </w:r>
      <w:r xml:space="preserve">
        <w:t> </w:t>
      </w:r>
      <w:r xml:space="preserve">
        <w:t> </w:t>
      </w:r>
      <w:r>
        <w:t xml:space="preserve">meets academic standards specified by law or prescribed by board rule, including rules adopted by the board for purposes of this section, or workforce standards established by the Texas Workforce Investment Council.</w:t>
      </w:r>
    </w:p>
    <w:p w:rsidR="003F3435" w:rsidRDefault="0032493E">
      <w:pPr>
        <w:spacing w:line="480" w:lineRule="auto"/>
        <w:ind w:firstLine="720"/>
        <w:jc w:val="both"/>
      </w:pPr>
      <w:r>
        <w:t xml:space="preserve">(e)</w:t>
      </w:r>
      <w:r xml:space="preserve">
        <w:t> </w:t>
      </w:r>
      <w:r xml:space="preserve">
        <w:t> </w:t>
      </w:r>
      <w:r>
        <w:t xml:space="preserve">The board shall review each degree [</w:t>
      </w:r>
      <w:r>
        <w:rPr>
          <w:strike/>
        </w:rPr>
        <w:t xml:space="preserve">or certificate</w:t>
      </w:r>
      <w:r>
        <w:t xml:space="preserve">] program offered by an institution of higher education at least every 10 years after a new program is established using the criteria prescribed by Subsection (c).</w:t>
      </w:r>
    </w:p>
    <w:p w:rsidR="003F3435" w:rsidRDefault="0032493E">
      <w:pPr>
        <w:spacing w:line="480" w:lineRule="auto"/>
        <w:ind w:firstLine="720"/>
        <w:jc w:val="both"/>
      </w:pPr>
      <w:r>
        <w:t xml:space="preserve">(f)</w:t>
      </w:r>
      <w:r xml:space="preserve">
        <w:t> </w:t>
      </w:r>
      <w:r xml:space="preserve">
        <w:t> </w:t>
      </w:r>
      <w:r>
        <w:rPr>
          <w:u w:val="single"/>
        </w:rPr>
        <w:t xml:space="preserve">Except as provided by Section 51.316, the</w:t>
      </w:r>
      <w:r>
        <w:t xml:space="preserve"> [</w:t>
      </w:r>
      <w:r>
        <w:rPr>
          <w:strike/>
        </w:rPr>
        <w:t xml:space="preserve">The</w:t>
      </w:r>
      <w:r>
        <w:t xml:space="preserve">] board may not order the consolidation or elimination of any degree [</w:t>
      </w:r>
      <w:r>
        <w:rPr>
          <w:strike/>
        </w:rPr>
        <w:t xml:space="preserve">or certificate</w:t>
      </w:r>
      <w:r>
        <w:t xml:space="preserve">] program offered by an institution of higher education but may, based on the board's review under Subsections (d) and (e), recommend such action to an institution's governing board.</w:t>
      </w:r>
      <w:r xml:space="preserve">
        <w:t> </w:t>
      </w:r>
      <w:r xml:space="preserve">
        <w:t> </w:t>
      </w:r>
      <w:r>
        <w:t xml:space="preserve">If an institution's governing board does not accept recommendations to consolidate or eliminate a degree [</w:t>
      </w:r>
      <w:r>
        <w:rPr>
          <w:strike/>
        </w:rPr>
        <w:t xml:space="preserve">or certificate</w:t>
      </w:r>
      <w:r>
        <w:t xml:space="preserve">] program, the university system or, where a system does not exist, the institution, must identify the programs recommended for consolidation or elimination on the next legislative appropriations request submitted by the system or institution.</w:t>
      </w:r>
    </w:p>
    <w:p w:rsidR="003F3435" w:rsidRDefault="0032493E">
      <w:pPr>
        <w:spacing w:line="480" w:lineRule="auto"/>
        <w:ind w:firstLine="720"/>
        <w:jc w:val="both"/>
      </w:pPr>
      <w:r>
        <w:t xml:space="preserve">(h)</w:t>
      </w:r>
      <w:r xml:space="preserve">
        <w:t> </w:t>
      </w:r>
      <w:r xml:space="preserve">
        <w:t> </w:t>
      </w:r>
      <w:r>
        <w:t xml:space="preserve">In approving a degree [</w:t>
      </w:r>
      <w:r>
        <w:rPr>
          <w:strike/>
        </w:rPr>
        <w:t xml:space="preserve">or certificate</w:t>
      </w:r>
      <w:r>
        <w:t xml:space="preserve">] program under this section, the board:</w:t>
      </w:r>
    </w:p>
    <w:p w:rsidR="003F3435" w:rsidRDefault="0032493E">
      <w:pPr>
        <w:spacing w:line="480" w:lineRule="auto"/>
        <w:ind w:firstLine="1440"/>
        <w:jc w:val="both"/>
      </w:pPr>
      <w:r>
        <w:t xml:space="preserve">(1)</w:t>
      </w:r>
      <w:r xml:space="preserve">
        <w:t> </w:t>
      </w:r>
      <w:r xml:space="preserve">
        <w:t> </w:t>
      </w:r>
      <w:r>
        <w:t xml:space="preserve">for a doctoral program, may not consider undergraduate graduation or persistence rates; and</w:t>
      </w:r>
    </w:p>
    <w:p w:rsidR="003F3435" w:rsidRDefault="0032493E">
      <w:pPr>
        <w:spacing w:line="480" w:lineRule="auto"/>
        <w:ind w:firstLine="1440"/>
        <w:jc w:val="both"/>
      </w:pPr>
      <w:r>
        <w:t xml:space="preserve">(2)</w:t>
      </w:r>
      <w:r xml:space="preserve">
        <w:t> </w:t>
      </w:r>
      <w:r xml:space="preserve">
        <w:t> </w:t>
      </w:r>
      <w:r>
        <w:t xml:space="preserve">for a baccalaureate degree program proposed to be offered by a public junior college previously authorized by the board to offer baccalaureate degree programs under </w:t>
      </w:r>
      <w:r>
        <w:rPr>
          <w:u w:val="single"/>
        </w:rPr>
        <w:t xml:space="preserve">former</w:t>
      </w:r>
      <w:r>
        <w:t xml:space="preserve"> Section 130.0012:</w:t>
      </w:r>
    </w:p>
    <w:p w:rsidR="003F3435" w:rsidRDefault="0032493E">
      <w:pPr>
        <w:spacing w:line="480" w:lineRule="auto"/>
        <w:ind w:firstLine="2160"/>
        <w:jc w:val="both"/>
      </w:pPr>
      <w:r>
        <w:t xml:space="preserve">(A)</w:t>
      </w:r>
      <w:r xml:space="preserve">
        <w:t> </w:t>
      </w:r>
      <w:r xml:space="preserve">
        <w:t> </w:t>
      </w:r>
      <w:r>
        <w:t xml:space="preserve">shall approve the degree program within 60 days after the date the board receives notice of the degree program if the degree program:</w:t>
      </w:r>
    </w:p>
    <w:p w:rsidR="003F3435" w:rsidRDefault="0032493E">
      <w:pPr>
        <w:spacing w:line="480" w:lineRule="auto"/>
        <w:ind w:firstLine="2880"/>
        <w:jc w:val="both"/>
      </w:pPr>
      <w:r>
        <w:t xml:space="preserve">(i)</w:t>
      </w:r>
      <w:r xml:space="preserve">
        <w:t> </w:t>
      </w:r>
      <w:r xml:space="preserve">
        <w:t> </w:t>
      </w:r>
      <w:r>
        <w:t xml:space="preserve">is approved by the governing board of the junior college district; and</w:t>
      </w:r>
    </w:p>
    <w:p w:rsidR="003F3435" w:rsidRDefault="0032493E">
      <w:pPr>
        <w:spacing w:line="480" w:lineRule="auto"/>
        <w:ind w:firstLine="2880"/>
        <w:jc w:val="both"/>
      </w:pPr>
      <w:r>
        <w:t xml:space="preserve">(ii)</w:t>
      </w:r>
      <w:r xml:space="preserve">
        <w:t> </w:t>
      </w:r>
      <w:r xml:space="preserve">
        <w:t> </w:t>
      </w:r>
      <w:r>
        <w:t xml:space="preserve">is not an engineering program; and</w:t>
      </w:r>
    </w:p>
    <w:p w:rsidR="003F3435" w:rsidRDefault="0032493E">
      <w:pPr>
        <w:spacing w:line="480" w:lineRule="auto"/>
        <w:ind w:firstLine="2160"/>
        <w:jc w:val="both"/>
      </w:pPr>
      <w:r>
        <w:t xml:space="preserve">(B)</w:t>
      </w:r>
      <w:r xml:space="preserve">
        <w:t> </w:t>
      </w:r>
      <w:r xml:space="preserve">
        <w:t> </w:t>
      </w:r>
      <w:r>
        <w:t xml:space="preserve">is considered to have approved the degree program after the date described by Paragraph (A) if the conditions of that paragraph are satisfied.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61.052,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governing board may exclude from the comprehensive list of courses submitted under Subsection (a) courses that were not taught as an organized class or provided through individual instruction for the preceding two academic years.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61, Education Code, is amended by adding Section 61.0522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61.0522.</w:t>
      </w:r>
      <w:r>
        <w:rPr>
          <w:u w:val="single"/>
        </w:rPr>
        <w:t xml:space="preserve"> </w:t>
      </w:r>
      <w:r>
        <w:rPr>
          <w:u w:val="single"/>
        </w:rPr>
        <w:t xml:space="preserve"> </w:t>
      </w:r>
      <w:r>
        <w:rPr>
          <w:u w:val="single"/>
        </w:rPr>
        <w:t xml:space="preserve">CURRICULUM ADVISORY COMMITTEE.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 means the curriculum advisory committee established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"Core curriculum" has the meaning assigned by Section 61.821.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an advisory committee to review the core curriculum requirements of institutions of higher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committee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appointed by the speaker of the house of representatives;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representatives selected by the board in accordance with Subsection (c-1).</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board shall call for nominations from presidents, chancellors, and chief academic officers at all institutions of higher education for representatives to serve on the advisory committee.  The board shall select six representatives from those nominated with nominees drawn equally from two-year and four-year institutions.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governor shall appoint the chair of the advisory committee from among the governor's appointees.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advisory committee shall consider methods for determining foundational component courses and for condensing the number of core curriculum courses required at institutions of higher education.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December 1, 2026, the advisory committee shall produce a report regarding the advisory committee's findings and recommendations under this section and provide the report to the governing boards of institutions of higher education.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shall adopt rules based on the findings of the advisory committee and ensure the governing boards of institutions of higher education implement those rules.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the start of the 2027-2028 academic year, the governing board of each institution of higher education shall implement the advisory committee's recommendations included in the report provided under Subsection (f).</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advisory committee is abolished and this section expires September 1, 2027.</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61.084, Education Code, is amended by amending Subsection (d) and adding Subsection (i) to read as follows:</w:t>
      </w:r>
    </w:p>
    <w:p w:rsidR="003F3435" w:rsidRDefault="0032493E">
      <w:pPr>
        <w:spacing w:line="480" w:lineRule="auto"/>
        <w:ind w:firstLine="720"/>
        <w:jc w:val="both"/>
      </w:pPr>
      <w:r>
        <w:t xml:space="preserve">(d)</w:t>
      </w:r>
      <w:r xml:space="preserve">
        <w:t> </w:t>
      </w:r>
      <w:r xml:space="preserve">
        <w:t> </w:t>
      </w:r>
      <w:r>
        <w:t xml:space="preserve">The content of the instruction at the training program shall focus on the official role and duties of the members of governing boards and shall provide training in the areas of budgeting, policy development, ethics, and governance. </w:t>
      </w:r>
      <w:r>
        <w:t xml:space="preserve"> </w:t>
      </w:r>
      <w:r>
        <w:t xml:space="preserve">Topics covered by the training program must include:</w:t>
      </w:r>
    </w:p>
    <w:p w:rsidR="003F3435" w:rsidRDefault="0032493E">
      <w:pPr>
        <w:spacing w:line="480" w:lineRule="auto"/>
        <w:ind w:firstLine="1440"/>
        <w:jc w:val="both"/>
      </w:pPr>
      <w:r>
        <w:t xml:space="preserve">(1)</w:t>
      </w:r>
      <w:r xml:space="preserve">
        <w:t> </w:t>
      </w:r>
      <w:r xml:space="preserve">
        <w:t> </w:t>
      </w:r>
      <w:r>
        <w:t xml:space="preserve">auditing procedures and recent audits of institutions of higher education;</w:t>
      </w:r>
    </w:p>
    <w:p w:rsidR="003F3435" w:rsidRDefault="0032493E">
      <w:pPr>
        <w:spacing w:line="480" w:lineRule="auto"/>
        <w:ind w:firstLine="1440"/>
        <w:jc w:val="both"/>
      </w:pPr>
      <w:r>
        <w:t xml:space="preserve">(2)</w:t>
      </w:r>
      <w:r xml:space="preserve">
        <w:t> </w:t>
      </w:r>
      <w:r xml:space="preserve">
        <w:t> </w:t>
      </w:r>
      <w:r>
        <w:t xml:space="preserve">the enabling legislation that creates institutions of higher education;</w:t>
      </w:r>
    </w:p>
    <w:p w:rsidR="003F3435" w:rsidRDefault="0032493E">
      <w:pPr>
        <w:spacing w:line="480" w:lineRule="auto"/>
        <w:ind w:firstLine="1440"/>
        <w:jc w:val="both"/>
      </w:pPr>
      <w:r>
        <w:t xml:space="preserve">(3)</w:t>
      </w:r>
      <w:r xml:space="preserve">
        <w:t> </w:t>
      </w:r>
      <w:r xml:space="preserve">
        <w:t> </w:t>
      </w:r>
      <w:r>
        <w:t xml:space="preserve">the role of the governing board at institutions of higher education and the relationship between the governing board and an institution's administration, faculty and staff, and students, including limitations on the authority of the governing board;</w:t>
      </w:r>
    </w:p>
    <w:p w:rsidR="003F3435" w:rsidRDefault="0032493E">
      <w:pPr>
        <w:spacing w:line="480" w:lineRule="auto"/>
        <w:ind w:firstLine="1440"/>
        <w:jc w:val="both"/>
      </w:pPr>
      <w:r>
        <w:t xml:space="preserve">(4)</w:t>
      </w:r>
      <w:r xml:space="preserve">
        <w:t> </w:t>
      </w:r>
      <w:r xml:space="preserve">
        <w:t> </w:t>
      </w:r>
      <w:r>
        <w:t xml:space="preserve">the mission statements of institutions of higher education;</w:t>
      </w:r>
    </w:p>
    <w:p w:rsidR="003F3435" w:rsidRDefault="0032493E">
      <w:pPr>
        <w:spacing w:line="480" w:lineRule="auto"/>
        <w:ind w:firstLine="1440"/>
        <w:jc w:val="both"/>
      </w:pPr>
      <w:r>
        <w:t xml:space="preserve">(5)</w:t>
      </w:r>
      <w:r xml:space="preserve">
        <w:t> </w:t>
      </w:r>
      <w:r xml:space="preserve">
        <w:t> </w:t>
      </w:r>
      <w:r>
        <w:t xml:space="preserve">disciplinary and investigative authority of the governing board;</w:t>
      </w:r>
    </w:p>
    <w:p w:rsidR="003F3435" w:rsidRDefault="0032493E">
      <w:pPr>
        <w:spacing w:line="480" w:lineRule="auto"/>
        <w:ind w:firstLine="1440"/>
        <w:jc w:val="both"/>
      </w:pPr>
      <w:r>
        <w:t xml:space="preserve">(6)</w:t>
      </w:r>
      <w:r xml:space="preserve">
        <w:t> </w:t>
      </w:r>
      <w:r xml:space="preserve">
        <w:t> </w:t>
      </w:r>
      <w:r>
        <w:t xml:space="preserve">the requirements of the open meetings law, Chapter 551, Government Code, and the open records law, Chapter 552, Government Code;</w:t>
      </w:r>
    </w:p>
    <w:p w:rsidR="003F3435" w:rsidRDefault="0032493E">
      <w:pPr>
        <w:spacing w:line="480" w:lineRule="auto"/>
        <w:ind w:firstLine="1440"/>
        <w:jc w:val="both"/>
      </w:pPr>
      <w:r>
        <w:t xml:space="preserve">(7)</w:t>
      </w:r>
      <w:r xml:space="preserve">
        <w:t> </w:t>
      </w:r>
      <w:r xml:space="preserve">
        <w:t> </w:t>
      </w:r>
      <w:r>
        <w:t xml:space="preserve">the requirements of conflict of interest laws and other laws relating to public officials;</w:t>
      </w:r>
    </w:p>
    <w:p w:rsidR="003F3435" w:rsidRDefault="0032493E">
      <w:pPr>
        <w:spacing w:line="480" w:lineRule="auto"/>
        <w:ind w:firstLine="1440"/>
        <w:jc w:val="both"/>
      </w:pPr>
      <w:r>
        <w:t xml:space="preserve">(8)</w:t>
      </w:r>
      <w:r xml:space="preserve">
        <w:t> </w:t>
      </w:r>
      <w:r xml:space="preserve">
        <w:t> </w:t>
      </w:r>
      <w:r>
        <w:t xml:space="preserve">any applicable ethics policies adopted by institutions of higher education or the Texas Ethics Commission;</w:t>
      </w:r>
    </w:p>
    <w:p w:rsidR="003F3435" w:rsidRDefault="0032493E">
      <w:pPr>
        <w:spacing w:line="480" w:lineRule="auto"/>
        <w:ind w:firstLine="1440"/>
        <w:jc w:val="both"/>
      </w:pPr>
      <w:r>
        <w:t xml:space="preserve">(9)</w:t>
      </w:r>
      <w:r xml:space="preserve">
        <w:t> </w:t>
      </w:r>
      <w:r xml:space="preserve">
        <w:t> </w:t>
      </w:r>
      <w:r>
        <w:t xml:space="preserve">the requirements of laws relating to the protection of student information under the Family Educational Rights and Privacy Act of 1974 (20 U.S.C. Section 1232g) or any other federal or state law relating to the privacy of student information; [</w:t>
      </w:r>
      <w:r>
        <w:rPr>
          <w:strike/>
        </w:rPr>
        <w:t xml:space="preserve">and</w:t>
      </w:r>
      <w:r>
        <w:t xml:space="preserve">]</w:t>
      </w:r>
    </w:p>
    <w:p w:rsidR="003F3435" w:rsidRDefault="0032493E">
      <w:pPr>
        <w:spacing w:line="480" w:lineRule="auto"/>
        <w:ind w:firstLine="1440"/>
        <w:jc w:val="both"/>
      </w:pPr>
      <w:r>
        <w:t xml:space="preserve">(10)</w:t>
      </w:r>
      <w:r xml:space="preserve">
        <w:t> </w:t>
      </w:r>
      <w:r xml:space="preserve">
        <w:t> </w:t>
      </w:r>
      <w:r>
        <w:rPr>
          <w:u w:val="single"/>
        </w:rPr>
        <w:t xml:space="preserve">an overview of the legislature, the General Appropriations Act, and the state budget as those topics relate to the responsibilities of the governing board;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an emphasis on the commitment the members of the governing board are making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institutions of higher education under the board's control and management and, if applicable, the university system;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this state;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taxpayers of this state; and</w:t>
      </w:r>
    </w:p>
    <w:p w:rsidR="003F3435" w:rsidRDefault="0032493E">
      <w:pPr>
        <w:spacing w:line="480" w:lineRule="auto"/>
        <w:ind w:firstLine="1440"/>
        <w:jc w:val="both"/>
      </w:pPr>
      <w:r>
        <w:rPr>
          <w:u w:val="single"/>
        </w:rPr>
        <w:t xml:space="preserve">(12)</w:t>
      </w:r>
      <w:r xml:space="preserve">
        <w:t> </w:t>
      </w:r>
      <w:r xml:space="preserve">
        <w:t> </w:t>
      </w:r>
      <w:r>
        <w:t xml:space="preserve">any other topic relating to higher education the board considers important.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On completion of a training program under this section, a member of a governing board shall provide a sworn statement affirming the member's understanding of the member's duties and responsibilities.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applies beginning with the 2025-2026 academic year.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Not later than January 1, 2027, the governing board of each public institution of higher education shall:</w:t>
      </w:r>
    </w:p>
    <w:p w:rsidR="003F3435" w:rsidRDefault="0032493E">
      <w:pPr>
        <w:spacing w:line="480" w:lineRule="auto"/>
        <w:ind w:firstLine="1440"/>
        <w:jc w:val="both"/>
      </w:pPr>
      <w:r>
        <w:t xml:space="preserve">(1)</w:t>
      </w:r>
      <w:r xml:space="preserve">
        <w:t> </w:t>
      </w:r>
      <w:r xml:space="preserve">
        <w:t> </w:t>
      </w:r>
      <w:r>
        <w:t xml:space="preserve">complete the governing board's initial review in accordance with Section 51.315, Education Code, as added by this Act; and</w:t>
      </w:r>
    </w:p>
    <w:p w:rsidR="003F3435" w:rsidRDefault="0032493E">
      <w:pPr>
        <w:spacing w:line="480" w:lineRule="auto"/>
        <w:ind w:firstLine="1440"/>
        <w:jc w:val="both"/>
      </w:pPr>
      <w:r>
        <w:t xml:space="preserve">(2)</w:t>
      </w:r>
      <w:r xml:space="preserve">
        <w:t> </w:t>
      </w:r>
      <w:r xml:space="preserve">
        <w:t> </w:t>
      </w:r>
      <w:r>
        <w:t xml:space="preserve">certify compliance with Section 51.315, Education Code, as added by this Act, as required by Subsection (f) of that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w:t>
      </w:r>
      <w:r xml:space="preserve">
        <w:t> </w:t>
      </w:r>
      <w:r xml:space="preserve">
        <w:t> </w:t>
      </w:r>
      <w:r>
        <w:t xml:space="preserve">A faculty council or senate established at a public institution of higher education before the effective date of this Act is abolished on October 1, 2025, unless:</w:t>
      </w:r>
    </w:p>
    <w:p w:rsidR="003F3435" w:rsidRDefault="0032493E">
      <w:pPr>
        <w:spacing w:line="480" w:lineRule="auto"/>
        <w:ind w:firstLine="1440"/>
        <w:jc w:val="both"/>
      </w:pPr>
      <w:r>
        <w:t xml:space="preserve">(1)</w:t>
      </w:r>
      <w:r xml:space="preserve">
        <w:t> </w:t>
      </w:r>
      <w:r xml:space="preserve">
        <w:t> </w:t>
      </w:r>
      <w:r>
        <w:t xml:space="preserve">the faculty council or senate was established in the manner prescribed by Section 51.3522, Education Code, as added by this Act; or</w:t>
      </w:r>
    </w:p>
    <w:p w:rsidR="003F3435" w:rsidRDefault="0032493E">
      <w:pPr>
        <w:spacing w:line="480" w:lineRule="auto"/>
        <w:ind w:firstLine="1440"/>
        <w:jc w:val="both"/>
      </w:pPr>
      <w:r>
        <w:t xml:space="preserve">(2)</w:t>
      </w:r>
      <w:r xml:space="preserve">
        <w:t> </w:t>
      </w:r>
      <w:r xml:space="preserve">
        <w:t> </w:t>
      </w:r>
      <w:r>
        <w:t xml:space="preserve">the faculty council's or senate's continuation is ratified by the institution's governing board before that date based on a finding by the governing board that the faculty council or senate meets the requirements of any policy adopted by the governing board under that section.</w:t>
      </w:r>
    </w:p>
    <w:p w:rsidR="003F3435" w:rsidRDefault="0032493E">
      <w:pPr>
        <w:spacing w:line="480" w:lineRule="auto"/>
        <w:ind w:firstLine="720"/>
        <w:jc w:val="both"/>
      </w:pPr>
      <w:r>
        <w:t xml:space="preserve">(b)</w:t>
      </w:r>
      <w:r xml:space="preserve">
        <w:t> </w:t>
      </w:r>
      <w:r xml:space="preserve">
        <w:t> </w:t>
      </w:r>
      <w:r>
        <w:t xml:space="preserve">A faculty council or senate authorized but not yet established at a public institution of higher education before the effective date of this Act may be established only in the manner prescribed by Section 51.3522, Education Code, as added by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