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89R2208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 et al.</w:t>
      </w:r>
      <w:r xml:space="preserve">
        <w:tab wTab="150" tlc="none" cTlc="0"/>
      </w:r>
      <w:r>
        <w:t xml:space="preserve">S.B.</w:t>
      </w:r>
      <w:r xml:space="preserve">
        <w:t> </w:t>
      </w:r>
      <w:r>
        <w:t xml:space="preserve">No.</w:t>
      </w:r>
      <w:r xml:space="preserve">
        <w:t> </w:t>
      </w:r>
      <w:r>
        <w:t xml:space="preserve">258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electronic voter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13, Election Code, is amended by adding Section 13.009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13.009.</w:t>
      </w:r>
      <w:r>
        <w:rPr>
          <w:u w:val="single"/>
        </w:rPr>
        <w:t xml:space="preserve"> </w:t>
      </w:r>
      <w:r>
        <w:rPr>
          <w:u w:val="single"/>
        </w:rPr>
        <w:t xml:space="preserve"> </w:t>
      </w:r>
      <w:r>
        <w:rPr>
          <w:u w:val="single"/>
        </w:rPr>
        <w:t xml:space="preserve">ELECTRONIC VOTER REGISTRATION.  (a)  The secretary of state shall implement a program to allow a person who has an unexpired driver's license or personal identification card issued in this state to complete a voter registration application over the Internet from the official website of this state. </w:t>
      </w:r>
      <w:r>
        <w:rPr>
          <w:u w:val="single"/>
        </w:rPr>
        <w:t xml:space="preserve"> </w:t>
      </w:r>
      <w:r>
        <w:rPr>
          <w:u w:val="single"/>
        </w:rPr>
        <w:t xml:space="preserve">The websites of the secretary of state and the Department of Public Safety must also provide a link to the location of the application on the official website of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for electronic voter registration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attest to the truth of the information provided on the application by affirmatively accepting the information as true;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affirmatively consent to the use of the signature on the applicant's driver's license or personal identification card for voter registration purposes;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the information required under Section 13.002(c);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the audit number and date of issuance of the applicant's Texas driver's license or personal identification card issued by the Department of Public Safety.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each application the program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that a digital copy of the applicant's signature be obtained from the Department of Public Safety;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compare the information provided by the applicant against Department of Public Safety records.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information submitted by an applicant does not match Department of Public Safety records, the program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notify the applicant that the application cannot be processed electronically;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advise the applicant to print an application and submit it to the voter registrar of the county in which the applicant resides by mail or personal delivery.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information submitted by an applicant matches Department of Public Safety records, the program shall forward the application to the registrar of the county in which the applicant states that the applicant resides.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receipt of an application under Subsection (e), the registrar shall review the application in accordance with Section 13.071.</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application electronically submitted under this section is considered for all purposes as an application submitted by mail under this title.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secretary of state shall adopt rules as necessary to implement this section, including rules to provide for additional security measures necessary to ensure the accuracy and integrity of applications submitted electronically.</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rules adopted under Subsection (h) must require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Internet website through which a person may complete a voter registration application include a description of the offense described by Section 13.007 in a conspicuous location on the website near the place where the person begins or submits the application;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state electronic Internet portal project be used to authenticate the identity of a person who submits an application electronically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