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260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school safety allotment under the Foundation School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48.115(a),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Except as provided by Subsection (a-1), a school district is entitled to an annual allotment equal to the sum of the following amounts or a greater amount provided by appropriation: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rPr>
          <w:u w:val="single"/>
        </w:rPr>
        <w:t xml:space="preserve">$20</w:t>
      </w:r>
      <w:r>
        <w:t xml:space="preserve"> [</w:t>
      </w:r>
      <w:r>
        <w:rPr>
          <w:strike/>
        </w:rPr>
        <w:t xml:space="preserve">$10</w:t>
      </w:r>
      <w:r>
        <w:t xml:space="preserve">] for each student in average daily attendance, plus $1 for each student in average daily attendance per every $50 by which the district's maximum basic allotment under Section 48.051 exceeds $6,160, prorated as necessary;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rPr>
          <w:u w:val="single"/>
        </w:rPr>
        <w:t xml:space="preserve">$33,540</w:t>
      </w:r>
      <w:r>
        <w:t xml:space="preserve"> [</w:t>
      </w:r>
      <w:r>
        <w:rPr>
          <w:strike/>
        </w:rPr>
        <w:t xml:space="preserve">$15,000</w:t>
      </w:r>
      <w:r>
        <w:t xml:space="preserve">] per campus.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p>
      <w:r>
        <w:br w:type="page"/>
      </w:r>
    </w:p>
    <w:p w:rsidR="003F3435" w:rsidRDefault="0032493E">
      <w:pPr>
        <w:spacing w:line="480" w:lineRule="auto"/>
        <w:jc w:val="both"/>
      </w:pPr>
    </w:p>
    <w:p w:rsidR="003F3435" w:rsidRDefault="003F3435"/>
    <w:p w:rsidR="003F3435" w:rsidRDefault="003F3435"/>
    <w:p w:rsidR="003F3435" w:rsidRDefault="0032493E">
      <w:pPr>
        <w:jc w:val="center"/>
      </w:pPr>
      <w:r>
        <w:t xml:space="preserve">______________________________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______________________________</w:t>
      </w:r>
      <w:br w:type="text-wrapping" w:clear="all"/>
      <w:r>
        <w:t xml:space="preserve">President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Speaker of the House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260 passed the Senate on March</w:t>
      </w:r>
      <w:r xml:space="preserve">
        <w:t> </w:t>
      </w:r>
      <w:r>
        <w:t xml:space="preserve">12,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0; April</w:t>
      </w:r>
      <w:r xml:space="preserve">
        <w:t> </w:t>
      </w:r>
      <w:r>
        <w:t xml:space="preserve">29,</w:t>
      </w:r>
      <w:r xml:space="preserve">
        <w:t> </w:t>
      </w:r>
      <w:r>
        <w:t xml:space="preserve">2025, Senate refused to concur in House amendments and requested appointment of Conference Committee; May 19, 2025, House granted request of the Senate; May 31, 2025, Senate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31, Nays</w:t>
      </w:r>
      <w:r xml:space="preserve">
        <w:t> </w:t>
      </w:r>
      <w:r>
        <w:t xml:space="preserve">0.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</w:p>
    <w:p w:rsidR="003F3435" w:rsidRDefault="0032493E">
      <w:pPr>
        <w:spacing w:before="240" w:line="480" w:lineRule="auto"/>
        <w:ind w:firstLine="720"/>
        <w:jc w:val="both"/>
      </w:pPr>
      <w:r>
        <w:t xml:space="preserve">I hereby certify that S.B.</w:t>
      </w:r>
      <w:r xml:space="preserve">
        <w:t> </w:t>
      </w:r>
      <w:r>
        <w:t xml:space="preserve">No.</w:t>
      </w:r>
      <w:r xml:space="preserve">
        <w:t> </w:t>
      </w:r>
      <w:r>
        <w:t xml:space="preserve">260 passed the House, with amendments, on April</w:t>
      </w:r>
      <w:r xml:space="preserve">
        <w:t> </w:t>
      </w:r>
      <w:r>
        <w:t xml:space="preserve">17,</w:t>
      </w:r>
      <w:r xml:space="preserve">
        <w:t> </w:t>
      </w:r>
      <w:r>
        <w:t xml:space="preserve">2025,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143, Nays</w:t>
      </w:r>
      <w:r xml:space="preserve">
        <w:t> </w:t>
      </w:r>
      <w:r>
        <w:t xml:space="preserve">0, one present not voting; May 19, 2025, House granted request of the Senate for appointment of Conference Committee; May</w:t>
      </w:r>
      <w:r xml:space="preserve">
        <w:t> </w:t>
      </w:r>
      <w:r>
        <w:t xml:space="preserve">29,</w:t>
      </w:r>
      <w:r xml:space="preserve">
        <w:t> </w:t>
      </w:r>
      <w:r>
        <w:t xml:space="preserve">2025, House adopted Conference Committee Report by the following vote:</w:t>
      </w:r>
      <w:r xml:space="preserve">
        <w:t> </w:t>
      </w:r>
      <w:r xml:space="preserve">
        <w:t> </w:t>
      </w:r>
      <w:r>
        <w:t xml:space="preserve">Yeas</w:t>
      </w:r>
      <w:r xml:space="preserve">
        <w:t> </w:t>
      </w:r>
      <w:r>
        <w:t xml:space="preserve">132, Nays</w:t>
      </w:r>
      <w:r xml:space="preserve">
        <w:t> </w:t>
      </w:r>
      <w:r>
        <w:t xml:space="preserve">1, one present not voting.</w:t>
      </w:r>
    </w:p>
    <w:p w:rsidR="003F3435" w:rsidRDefault="003F3435"/>
    <w:p w:rsidR="003F3435" w:rsidRDefault="003F3435"/>
    <w:p w:rsidR="003F3435" w:rsidRDefault="003F3435"/>
    <w:p w:rsidR="003F3435" w:rsidRDefault="0032493E">
      <w:pPr>
        <w:ind w:start="5040"/>
        <w:jc w:val="both"/>
      </w:pPr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Chief Clerk of the House</w:t>
      </w:r>
    </w:p>
    <w:p w:rsidR="003F3435" w:rsidRDefault="003F3435"/>
    <w:p w:rsidR="003F3435" w:rsidRDefault="003F3435"/>
    <w:p w:rsidR="003F3435" w:rsidRDefault="0032493E">
      <w:pPr>
        <w:jc w:val="left"/>
      </w:pPr>
      <w:r>
        <w:t xml:space="preserve">Approved:</w:t>
      </w:r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