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w:t>
      </w:r>
      <w:r xml:space="preserve">
        <w:tab wTab="150" tlc="none" cTlc="0"/>
      </w:r>
      <w:r>
        <w:t xml:space="preserve">S.B.</w:t>
      </w:r>
      <w:r xml:space="preserve">
        <w:t> </w:t>
      </w:r>
      <w:r>
        <w:t xml:space="preserve">No.</w:t>
      </w:r>
      <w:r xml:space="preserve">
        <w:t> </w:t>
      </w:r>
      <w:r>
        <w:t xml:space="preserve">293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12,</w:t>
      </w:r>
      <w:r xml:space="preserve">
        <w:t> </w:t>
      </w:r>
      <w:r>
        <w:t xml:space="preserve">2024; February</w:t>
      </w:r>
      <w:r xml:space="preserve">
        <w:t> </w:t>
      </w:r>
      <w:r>
        <w:t xml:space="preserve">3,</w:t>
      </w:r>
      <w:r xml:space="preserve">
        <w:t> </w:t>
      </w:r>
      <w:r>
        <w:t xml:space="preserve">2025, read first time and referred to Committee on Finance; March</w:t>
      </w:r>
      <w:r xml:space="preserve">
        <w:t> </w:t>
      </w:r>
      <w:r>
        <w:t xml:space="preserve">10,</w:t>
      </w:r>
      <w:r xml:space="preserve">
        <w:t> </w:t>
      </w:r>
      <w:r>
        <w:t xml:space="preserve">2025, reported adversely, with favorable Committee Substitute by the following vote:</w:t>
      </w:r>
      <w:r>
        <w:t xml:space="preserve"> </w:t>
      </w:r>
      <w:r>
        <w:t xml:space="preserve"> </w:t>
      </w:r>
      <w:r>
        <w:t xml:space="preserve">Yeas 15, Nays 0; March</w:t>
      </w:r>
      <w:r xml:space="preserve">
        <w:t> </w:t>
      </w:r>
      <w:r>
        <w:t xml:space="preserve">10,</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Hidalgo</w:t>
      </w:r>
      <w:r xml:space="preserve">
        <w:rPr>
          <w:u w:val="single"/>
        </w:rPr>
        <w:t> </w:t>
      </w:r>
      <w:r>
        <w:rPr>
          <w:u w:val="single"/>
        </w:rPr>
        <w:t xml:space="preserve">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w:rPr>
          <w:u w:val="single"/>
        </w:rPr>
        <w:t xml:space="preserve">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293</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33.001(a), Government Code, is amended by amending Subdivision (8) and adding Subdivision (8-a) to read as follows:</w:t>
      </w:r>
    </w:p>
    <w:p w:rsidR="003F3435" w:rsidRDefault="0032493E">
      <w:pPr>
        <w:spacing w:line="480" w:lineRule="auto"/>
        <w:ind w:firstLine="1440"/>
        <w:jc w:val="both"/>
      </w:pPr>
      <w:r>
        <w:t xml:space="preserve">(8)</w:t>
      </w:r>
      <w:r xml:space="preserve">
        <w:t> </w:t>
      </w:r>
      <w:r xml:space="preserve">
        <w:t> </w:t>
      </w:r>
      <w:r>
        <w:t xml:space="preserve">"Judge" means a justice, judge, master, magistrate, </w:t>
      </w:r>
      <w:r>
        <w:rPr>
          <w:u w:val="single"/>
        </w:rPr>
        <w:t xml:space="preserve">justice of the peace,</w:t>
      </w:r>
      <w:r>
        <w:t xml:space="preserve"> or retired or former judge as described by Section 1-a, Article V, Texas Constitution, or other person who performs the functions of the justice, judge, master, magistrate, </w:t>
      </w:r>
      <w:r>
        <w:rPr>
          <w:u w:val="single"/>
        </w:rPr>
        <w:t xml:space="preserve">justice of the peace,</w:t>
      </w:r>
      <w:r>
        <w:t xml:space="preserve"> </w:t>
      </w:r>
      <w:r>
        <w:t xml:space="preserve">or retired or former judge.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"Official misconduct" has the meaning assigned by Article 3.04,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Effective January 1, 2026, Section 33.001(a)(10), Government Code, is amended to read as follows:</w:t>
      </w:r>
    </w:p>
    <w:p w:rsidR="003F3435" w:rsidRDefault="0032493E">
      <w:pPr>
        <w:spacing w:line="480" w:lineRule="auto"/>
        <w:ind w:firstLine="1440"/>
        <w:jc w:val="both"/>
      </w:pPr>
      <w:r>
        <w:t xml:space="preserve">(10)</w:t>
      </w:r>
      <w:r xml:space="preserve">
        <w:t> </w:t>
      </w:r>
      <w:r xml:space="preserve">
        <w:t> </w:t>
      </w:r>
      <w:r>
        <w:t xml:space="preserve">"Sanction" means an order issued by the commission under Section 1-a(8), Article V, Texas Constitution, providing for a [</w:t>
      </w:r>
      <w:r>
        <w:rPr>
          <w:strike/>
        </w:rPr>
        <w:t xml:space="preserve">private or</w:t>
      </w:r>
      <w:r>
        <w:t xml:space="preserve">] public admonition, warning, or reprimand or requiring that a person obtain additional training or education.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set by statute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 or</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B, Chapter 33, Government Code, is amended by adding Sections 33.02111 and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33.02111.</w:t>
      </w:r>
      <w:r>
        <w:rPr>
          <w:u w:val="single"/>
        </w:rPr>
        <w:t xml:space="preserve"> </w:t>
      </w:r>
      <w:r>
        <w:rPr>
          <w:u w:val="single"/>
        </w:rPr>
        <w:t xml:space="preserve"> </w:t>
      </w:r>
      <w:r>
        <w:rPr>
          <w:u w:val="single"/>
        </w:rPr>
        <w:t xml:space="preserve">STATUTE OF LIMITATIONS.  (a) </w:t>
      </w:r>
      <w:r>
        <w:rPr>
          <w:u w:val="single"/>
        </w:rPr>
        <w:t xml:space="preserve"> </w:t>
      </w:r>
      <w:r>
        <w:rPr>
          <w:u w:val="single"/>
        </w:rP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alleged misconduct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knew, or with the exercise of reasonable diligence should have known, of the alleged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and not dismiss a complaint described by Subsection (a) if the commission determines good cause exists for investigating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 or (c-1)</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Effective January 1, 2026, Section 33.0212(b),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private sanction;</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 suspension;</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order of education;</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an acceptance of resignation in lieu of discipline;</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dismissal; or</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an initiation of formal proceedings.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Effective January 1, 2026, Section 33.032(d),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disciplinary record of a judge[</w:t>
      </w:r>
      <w:r>
        <w:rPr>
          <w:strike/>
        </w:rPr>
        <w:t xml:space="preserve">, including any private sanctions,</w:t>
      </w:r>
      <w:r>
        <w:t xml:space="preserve">] is admissible in a subsequent proceeding before the commission, a special master, a special court of review, or a review tribunal.</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Effective January 1, 2026, Section 33.033(b),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communication shall inform the complainant that:</w:t>
      </w:r>
    </w:p>
    <w:p w:rsidR="003F3435" w:rsidRDefault="0032493E">
      <w:pPr>
        <w:spacing w:line="480" w:lineRule="auto"/>
        <w:ind w:firstLine="1440"/>
        <w:jc w:val="both"/>
      </w:pPr>
      <w:r>
        <w:t xml:space="preserve">(1)</w:t>
      </w:r>
      <w:r xml:space="preserve">
        <w:t> </w:t>
      </w:r>
      <w:r xml:space="preserve">
        <w:t> </w:t>
      </w:r>
      <w:r>
        <w:t xml:space="preserve">the case has been dismissed;</w:t>
      </w:r>
    </w:p>
    <w:p w:rsidR="003F3435" w:rsidRDefault="0032493E">
      <w:pPr>
        <w:spacing w:line="480" w:lineRule="auto"/>
        <w:ind w:firstLine="1440"/>
        <w:jc w:val="both"/>
      </w:pPr>
      <w:r>
        <w:t xml:space="preserve">(2)</w:t>
      </w:r>
      <w:r xml:space="preserve">
        <w:t> </w:t>
      </w:r>
      <w:r xml:space="preserve">
        <w:t> </w:t>
      </w:r>
      <w:r>
        <w:rPr>
          <w:u w:val="single"/>
        </w:rPr>
        <w:t xml:space="preserve">an</w:t>
      </w:r>
      <w:r>
        <w:t xml:space="preserve"> [</w:t>
      </w:r>
      <w:r>
        <w:rPr>
          <w:strike/>
        </w:rPr>
        <w:t xml:space="preserve">a private sanction or</w:t>
      </w:r>
      <w:r>
        <w:t xml:space="preserve">] order of additional education has been issued by the commission;</w:t>
      </w:r>
    </w:p>
    <w:p w:rsidR="003F3435" w:rsidRDefault="0032493E">
      <w:pPr>
        <w:spacing w:line="480" w:lineRule="auto"/>
        <w:ind w:firstLine="1440"/>
        <w:jc w:val="both"/>
      </w:pPr>
      <w:r>
        <w:t xml:space="preserve">(3)</w:t>
      </w:r>
      <w:r xml:space="preserve">
        <w:t> </w:t>
      </w:r>
      <w:r xml:space="preserve">
        <w:t> </w:t>
      </w:r>
      <w:r>
        <w:t xml:space="preserve">a public sanction has been issued by the commission;</w:t>
      </w:r>
    </w:p>
    <w:p w:rsidR="003F3435" w:rsidRDefault="0032493E">
      <w:pPr>
        <w:spacing w:line="480" w:lineRule="auto"/>
        <w:ind w:firstLine="1440"/>
        <w:jc w:val="both"/>
      </w:pPr>
      <w:r>
        <w:t xml:space="preserve">(4)</w:t>
      </w:r>
      <w:r xml:space="preserve">
        <w:t> </w:t>
      </w:r>
      <w:r xml:space="preserve">
        <w:t> </w:t>
      </w:r>
      <w:r>
        <w:t xml:space="preserve">formal proceedings have been instituted; or</w:t>
      </w:r>
    </w:p>
    <w:p w:rsidR="003F3435" w:rsidRDefault="0032493E">
      <w:pPr>
        <w:spacing w:line="480" w:lineRule="auto"/>
        <w:ind w:firstLine="1440"/>
        <w:jc w:val="both"/>
      </w:pPr>
      <w:r>
        <w:t xml:space="preserve">(5)</w:t>
      </w:r>
      <w:r xml:space="preserve">
        <w:t> </w:t>
      </w:r>
      <w:r xml:space="preserve">
        <w:t> </w:t>
      </w:r>
      <w:r>
        <w:t xml:space="preserve">a judge has resigned from judicial office in lieu of disciplinary action by the commission.</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33.023, Government Code, is amended to read as follows:</w:t>
      </w:r>
    </w:p>
    <w:p w:rsidR="003F3435" w:rsidRDefault="0032493E">
      <w:pPr>
        <w:spacing w:line="480" w:lineRule="auto"/>
        <w:ind w:firstLine="720"/>
        <w:jc w:val="both"/>
      </w:pPr>
      <w:r>
        <w:t xml:space="preserve">Sec.</w:t>
      </w:r>
      <w:r xml:space="preserve">
        <w:t> </w:t>
      </w:r>
      <w:r>
        <w:t xml:space="preserve">33.023.</w:t>
      </w:r>
      <w:r xml:space="preserve">
        <w:t> </w:t>
      </w:r>
      <w:r xml:space="preserve">
        <w:t> </w:t>
      </w:r>
      <w:r>
        <w:rPr>
          <w:u w:val="single"/>
        </w:rPr>
        <w:t xml:space="preserve">SUBSTANCE ABUSE;</w:t>
      </w:r>
      <w:r>
        <w:t xml:space="preserve"> PHYSICAL OR MENTAL INCAPACITY OF JUDGE</w:t>
      </w:r>
      <w:r>
        <w:rPr>
          <w:u w:val="single"/>
        </w:rPr>
        <w:t xml:space="preserve">; SUSPENSION</w:t>
      </w:r>
      <w:r>
        <w:t xml:space="preserve">. </w:t>
      </w:r>
      <w:r>
        <w:t xml:space="preserve"> </w:t>
      </w:r>
      <w:r>
        <w:t xml:space="preserve">(a) </w:t>
      </w:r>
      <w:r>
        <w:t xml:space="preserve"> </w:t>
      </w:r>
      <w:r>
        <w:rPr>
          <w:u w:val="single"/>
        </w:rP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 pay for a period not to exceed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judge written notice of the suspension;</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In any investigation or proceeding that involves the physical or mental incapacity of a judge, the commission may</w:t>
      </w:r>
      <w:r>
        <w:t xml:space="preserve">] order the judge to submit to a physical or mental examination by one or more qualified physicians or a mental examination by one or more qualified psychologists selected and paid for by the commission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t xml:space="preserve">[</w:t>
      </w:r>
      <w:r>
        <w:rPr>
          <w:strike/>
        </w:rP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shall give</w:t>
      </w:r>
      <w:r>
        <w:t xml:space="preserve">] the judge written notice of the examination not later than 10 days before the date of the examination.</w:t>
      </w:r>
    </w:p>
    <w:p w:rsidR="003F3435" w:rsidRDefault="0032493E">
      <w:pPr>
        <w:spacing w:line="480" w:lineRule="auto"/>
        <w:ind w:firstLine="720"/>
        <w:jc w:val="both"/>
      </w:pPr>
      <w:r>
        <w:rPr>
          <w:u w:val="single"/>
        </w:rPr>
        <w:t xml:space="preserve">(d)</w:t>
      </w:r>
      <w:r xml:space="preserve">
        <w:t> </w:t>
      </w:r>
      <w:r xml:space="preserve">
        <w:t> </w:t>
      </w:r>
      <w:r>
        <w:t xml:space="preserve">The notice </w:t>
      </w:r>
      <w:r>
        <w:rPr>
          <w:u w:val="single"/>
        </w:rPr>
        <w:t xml:space="preserve">provided under Subsection (c)(4)</w:t>
      </w:r>
      <w:r>
        <w:t xml:space="preserve"> must include the physician's name and the date, time, and place of the examination.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Each examining physician shall file a written report of the examination with the commission and the report shall be received as evidence without further formality. </w:t>
      </w:r>
      <w:r>
        <w:t xml:space="preserve"> </w:t>
      </w:r>
      <w:r>
        <w:t xml:space="preserve">On request of the judge or the judge's attorney, the commission shall give the judge a copy of the report. </w:t>
      </w:r>
      <w:r>
        <w:t xml:space="preserve">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supreme court suspension of the judge from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w:t>
      </w:r>
      <w:r>
        <w:rPr>
          <w:u w:val="single"/>
        </w:rPr>
        <w:t xml:space="preserve">and recommend to the supreme court suspension of the judge from office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judge of a constitutional county court in the geographic region in which the reprimanded judge serves.</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Subchapter B, Chapter 33, Government Code, is amended by adding Section 33.041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33.041.</w:t>
      </w:r>
      <w:r>
        <w:rPr>
          <w:u w:val="single"/>
        </w:rPr>
        <w:t xml:space="preserve"> </w:t>
      </w:r>
      <w:r>
        <w:rPr>
          <w:u w:val="single"/>
        </w:rPr>
        <w:t xml:space="preserve"> </w:t>
      </w:r>
      <w:r>
        <w:rPr>
          <w:u w:val="single"/>
        </w:rPr>
        <w:t xml:space="preserve">JUDICIAL DIRECTORY; NOTICE. </w:t>
      </w:r>
      <w:r>
        <w:rPr>
          <w:u w:val="single"/>
        </w:rPr>
        <w:t xml:space="preserve"> </w:t>
      </w:r>
      <w:r>
        <w:rPr>
          <w:u w:val="single"/>
        </w:rPr>
        <w:t xml:space="preserve">(a)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judicial directory that contains the contact information, including the e-mail address, for each judge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Written notice required by this subchapter may be provided to a judge by e-mail.</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the 20th day of each calendar quarter information for the preceding quarter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reporting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reporting under Subsection (a).</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659.012, Government Code, is amended by amending Subsections (a) and (d) and adding Subsection (d-1)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$161,000</w:t>
      </w:r>
      <w:r>
        <w:t xml:space="preserve"> [</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an annual base salary from the state in the amount equal to </w:t>
      </w:r>
      <w:r>
        <w:rPr>
          <w:u w:val="single"/>
        </w:rPr>
        <w:t xml:space="preserve">107 percent of</w:t>
      </w:r>
      <w:r>
        <w:t xml:space="preserve"> </w:t>
      </w:r>
      <w:r>
        <w:t xml:space="preserve">[</w:t>
      </w:r>
      <w:r>
        <w:rPr>
          <w:strike/>
        </w:rPr>
        <w:t xml:space="preserve">$2,500 more than</w:t>
      </w:r>
      <w:r>
        <w:t xml:space="preserve">] the state base salary provided for the other justices or judges of the court </w:t>
      </w:r>
      <w:r>
        <w:rPr>
          <w:u w:val="single"/>
        </w:rPr>
        <w:t xml:space="preserve">and may not receive additional compensation from county sources</w:t>
      </w:r>
      <w:r>
        <w:t xml:space="preserve">[</w:t>
      </w:r>
      <w:r>
        <w:rPr>
          <w:strike/>
        </w:rPr>
        <w:t xml:space="preserve">, except that the combined base salary of the chief justice of a court of appeals from all state and county sources may not exceed the amount equal to $2,500 less than the base salary for a justice of the supreme court as determined under this subsection</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814.103, Government Code, is amended by adding Subsections (d) and (e)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 or (a-1)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standard service retirement annuity computed under this section for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(d), this subsection and Subsection (d) expire.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assignment described in Section 837.101 may not rejoin or receive credit in the retirement system for the resumed service, </w:t>
      </w:r>
      <w:r>
        <w:rPr>
          <w:u w:val="single"/>
        </w:rPr>
        <w:t xml:space="preserve">except</w:t>
      </w:r>
      <w:r>
        <w:t xml:space="preserve"> [</w:t>
      </w:r>
      <w:r>
        <w:rPr>
          <w:strike/>
        </w:rPr>
        <w:t xml:space="preserve">unless an election is made</w:t>
      </w:r>
      <w:r>
        <w:t xml:space="preserve">] as provided by Section 837.103.</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837.103, Government Code, is amended by amending Subsections (b) and (c) and adding Subsections (b-1), (b-2), (c-1), and (c-2) to read as follows:</w:t>
      </w:r>
    </w:p>
    <w:p w:rsidR="003F3435" w:rsidRDefault="0032493E">
      <w:pPr>
        <w:spacing w:line="480" w:lineRule="auto"/>
        <w:ind w:firstLine="720"/>
        <w:jc w:val="both"/>
      </w:pPr>
      <w:r>
        <w:t xml:space="preserve">(b)</w:t>
      </w:r>
      <w:r xml:space="preserve">
        <w:t> </w:t>
      </w:r>
      <w:r xml:space="preserve">
        <w:t> </w:t>
      </w:r>
      <w:r>
        <w:t xml:space="preserve">Notwithstanding Sections 837.001(c) and 837.002(2) and subject to </w:t>
      </w:r>
      <w:r>
        <w:rPr>
          <w:u w:val="single"/>
        </w:rPr>
        <w:t xml:space="preserve">the requirements of this section</w:t>
      </w:r>
      <w:r>
        <w:t xml:space="preserve"> [</w:t>
      </w:r>
      <w:r>
        <w:rPr>
          <w:strike/>
        </w:rPr>
        <w:t xml:space="preserve">Subsection (d)</w:t>
      </w:r>
      <w:r>
        <w:t xml:space="preserve">], a retiree </w:t>
      </w:r>
      <w:r>
        <w:rPr>
          <w:u w:val="single"/>
        </w:rPr>
        <w:t xml:space="preserve">who resumes full-time service as a judicial officer other than by assignment described in Section 837.101</w:t>
      </w:r>
      <w:r>
        <w:t xml:space="preserve"> [</w:t>
      </w:r>
      <w:r>
        <w:rPr>
          <w:strike/>
        </w:rPr>
        <w:t xml:space="preserve">described by Section 837.102(a)</w:t>
      </w:r>
      <w:r>
        <w:t xml:space="preserve">] may elect to rejoin the retirement system as a member [</w:t>
      </w:r>
      <w:r>
        <w:rPr>
          <w:strike/>
        </w:rPr>
        <w:t xml:space="preserve">and receive service credit in the system for resuming service as a judicial officer</w:t>
      </w:r>
      <w:r>
        <w:t xml:space="preserve">] if, before taking the oath of office, the retiree has been separated from judicial service for at least six full consecutive months.</w:t>
      </w:r>
    </w:p>
    <w:p w:rsidR="003F3435" w:rsidRDefault="0032493E">
      <w:pPr>
        <w:spacing w:line="480" w:lineRule="auto"/>
        <w:ind w:firstLine="720"/>
        <w:jc w:val="both"/>
      </w:pPr>
      <w:r>
        <w:rPr>
          <w:u w:val="single"/>
        </w:rPr>
        <w:t xml:space="preserve">(b-1)</w:t>
      </w:r>
      <w:r xml:space="preserve">
        <w:t> </w:t>
      </w:r>
      <w:r xml:space="preserve">
        <w:t> </w:t>
      </w:r>
      <w:r>
        <w:t xml:space="preserve">The retiree shall provide notice of </w:t>
      </w:r>
      <w:r>
        <w:rPr>
          <w:u w:val="single"/>
        </w:rPr>
        <w:t xml:space="preserve">an</w:t>
      </w:r>
      <w:r>
        <w:t xml:space="preserve"> [</w:t>
      </w:r>
      <w:r>
        <w:rPr>
          <w:strike/>
        </w:rPr>
        <w:t xml:space="preserve">the</w:t>
      </w:r>
      <w:r>
        <w:t xml:space="preserve">] election to </w:t>
      </w:r>
      <w:r>
        <w:rPr>
          <w:u w:val="single"/>
        </w:rPr>
        <w:t xml:space="preserve">rejoin</w:t>
      </w:r>
      <w:r>
        <w:t xml:space="preserve"> the </w:t>
      </w:r>
      <w:r>
        <w:rPr>
          <w:u w:val="single"/>
        </w:rPr>
        <w:t xml:space="preserve">retirement</w:t>
      </w:r>
      <w:r>
        <w:t xml:space="preserve"> system </w:t>
      </w:r>
      <w:r>
        <w:rPr>
          <w:u w:val="single"/>
        </w:rPr>
        <w:t xml:space="preserve">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retiree takes the oath of office; and</w:t>
      </w:r>
    </w:p>
    <w:p w:rsidR="003F3435" w:rsidRDefault="0032493E">
      <w:pPr>
        <w:spacing w:line="480" w:lineRule="auto"/>
        <w:ind w:firstLine="1440"/>
        <w:jc w:val="both"/>
      </w:pPr>
      <w:r>
        <w:rPr>
          <w:u w:val="single"/>
        </w:rPr>
        <w:t xml:space="preserve">(2)</w:t>
      </w:r>
      <w:r xml:space="preserve">
        <w:t> </w:t>
      </w:r>
      <w:r xml:space="preserve">
        <w:t> </w:t>
      </w:r>
      <w:r>
        <w:t xml:space="preserve">in the </w:t>
      </w:r>
      <w:r>
        <w:rPr>
          <w:u w:val="single"/>
        </w:rPr>
        <w:t xml:space="preserve">form and</w:t>
      </w:r>
      <w:r>
        <w:t xml:space="preserve"> manner prescribed by the system.</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rejoins the retirement system under this section shall resume making member contributions at the rate of 9.5 percent of the person's state compensation.</w:t>
      </w:r>
    </w:p>
    <w:p w:rsidR="003F3435" w:rsidRDefault="0032493E">
      <w:pPr>
        <w:spacing w:line="480" w:lineRule="auto"/>
        <w:ind w:firstLine="720"/>
        <w:jc w:val="both"/>
      </w:pPr>
      <w:r>
        <w:t xml:space="preserve">(c)</w:t>
      </w:r>
      <w:r xml:space="preserve">
        <w:t> </w:t>
      </w:r>
      <w:r xml:space="preserve">
        <w:t> </w:t>
      </w:r>
      <w:r>
        <w:t xml:space="preserve">For a person who </w:t>
      </w:r>
      <w:r>
        <w:rPr>
          <w:u w:val="single"/>
        </w:rPr>
        <w:t xml:space="preserve">rejoins the retirement system</w:t>
      </w:r>
      <w:r>
        <w:t xml:space="preserve"> [</w:t>
      </w:r>
      <w:r>
        <w:rPr>
          <w:strike/>
        </w:rPr>
        <w:t xml:space="preserve">makes an election</w:t>
      </w:r>
      <w:r>
        <w:t xml:space="preserve">] under this section </w:t>
      </w:r>
      <w:r>
        <w:rPr>
          <w:u w:val="single"/>
        </w:rPr>
        <w:t xml:space="preserve">and completes at least 24 months of resumed judicial service</w:t>
      </w:r>
      <w:r>
        <w:t xml:space="preserve">, on </w:t>
      </w:r>
      <w:r>
        <w:rPr>
          <w:u w:val="single"/>
        </w:rPr>
        <w:t xml:space="preserve">the person's subsequent retirement from resumed service</w:t>
      </w:r>
      <w:r>
        <w:t xml:space="preserve"> [</w:t>
      </w:r>
      <w:r>
        <w:rPr>
          <w:strike/>
        </w:rPr>
        <w:t xml:space="preserve">the resumption of annuity payments that have been suspended under Section 837.102</w:t>
      </w:r>
      <w:r>
        <w:t xml:space="preserve">], the retirement system shall recompute the annuity selected at the time of the person's original retirement </w:t>
      </w:r>
      <w:r>
        <w:rPr>
          <w:u w:val="single"/>
        </w:rPr>
        <w:t xml:space="preserve">to reflect: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highest annual state salary earned by the person while holding a judicial office included within the membership of the retirement system;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include</w:t>
      </w:r>
      <w:r>
        <w:t xml:space="preserve">] the [</w:t>
      </w:r>
      <w:r>
        <w:rPr>
          <w:strike/>
        </w:rPr>
        <w:t xml:space="preserve">person's</w:t>
      </w:r>
      <w:r>
        <w:t xml:space="preserve">] additional service credit established during </w:t>
      </w:r>
      <w:r>
        <w:rPr>
          <w:u w:val="single"/>
        </w:rPr>
        <w:t xml:space="preserve">the person's period of resumed service</w:t>
      </w:r>
      <w:r>
        <w:t xml:space="preserve"> [</w:t>
      </w:r>
      <w:r>
        <w:rPr>
          <w:strike/>
        </w:rPr>
        <w:t xml:space="preserve">membership under this section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person who rejoins the retirement system under this section but who does not complete at least 24 months of resumed service, on the person's subsequent retirement from resumed service,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resume annuity payments suspended under Section 837.102;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person a refund of the person's accumulated member contributions made during the person's period of resumed service.</w:t>
      </w:r>
    </w:p>
    <w:p w:rsidR="003F3435" w:rsidRDefault="0032493E">
      <w:pPr>
        <w:spacing w:line="480" w:lineRule="auto"/>
        <w:ind w:firstLine="720"/>
        <w:jc w:val="both"/>
      </w:pPr>
      <w:r>
        <w:rPr>
          <w:u w:val="single"/>
        </w:rPr>
        <w:t xml:space="preserve">(c-2)</w:t>
      </w:r>
      <w:r xml:space="preserve">
        <w:t> </w:t>
      </w:r>
      <w:r xml:space="preserve">
        <w:t> </w:t>
      </w:r>
      <w:r>
        <w:t xml:space="preserve">If, at the time of the person's original retirement, </w:t>
      </w:r>
      <w:r>
        <w:rPr>
          <w:u w:val="single"/>
        </w:rPr>
        <w:t xml:space="preserve">a</w:t>
      </w:r>
      <w:r>
        <w:t xml:space="preserve"> </w:t>
      </w:r>
      <w:r>
        <w:t xml:space="preserve">[</w:t>
      </w:r>
      <w:r>
        <w:rPr>
          <w:strike/>
        </w:rPr>
        <w:t xml:space="preserve">the</w:t>
      </w:r>
      <w:r>
        <w:t xml:space="preserve">] person </w:t>
      </w:r>
      <w:r>
        <w:rPr>
          <w:u w:val="single"/>
        </w:rPr>
        <w:t xml:space="preserve">described by Subsection (c) or (c-1)</w:t>
      </w:r>
      <w:r>
        <w:t xml:space="preserve">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840.1025(b),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840.1027(b),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837.103(e), Government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As soon as practicable after September 1, 2025,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September 1, 2025, regardless of whether the conduct or act that is the subject of the allegation occurred or was committed before, on, or after September 1, 2025.</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33.02111, Government Code, as added by this Act, and Section 33.023, Government Code, as amended by this Act, apply only to a complaint filed with the State Commission on Judicial Conduct on or after September 1, 2025.</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As soon as practicable after the effective date of this Act, the Office of Court Administration of the Texas Judicial System shall establish the judicial directory required by Section 33.041, Government Code, as added by this Act.</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As soon as practicable after September 1, 2025,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September 1, 2025, and may not be assigned to any court on or after September 1, 2025.</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  Except as provided by Subsection (c) of this section, Sections 837.102 and 837.103, Government Code, as amended by this Act, apply only to:</w:t>
      </w:r>
    </w:p>
    <w:p w:rsidR="003F3435" w:rsidRDefault="0032493E">
      <w:pPr>
        <w:spacing w:line="480" w:lineRule="auto"/>
        <w:ind w:firstLine="1440"/>
        <w:jc w:val="both"/>
      </w:pPr>
      <w:r>
        <w:t xml:space="preserve">(1)</w:t>
      </w:r>
      <w:r xml:space="preserve">
        <w:t> </w:t>
      </w:r>
      <w:r xml:space="preserve">
        <w:t> </w:t>
      </w:r>
      <w:r>
        <w:t xml:space="preserve">a former retiree of the Judicial Retirement System of Texas Plan Two who, on the effective date of this Act, holds a judicial office and has resumed membership in the retirement system; or</w:t>
      </w:r>
    </w:p>
    <w:p w:rsidR="003F3435" w:rsidRDefault="0032493E">
      <w:pPr>
        <w:spacing w:line="480" w:lineRule="auto"/>
        <w:ind w:firstLine="1440"/>
        <w:jc w:val="both"/>
      </w:pPr>
      <w:r>
        <w:t xml:space="preserve">(2)</w:t>
      </w:r>
      <w:r xml:space="preserve">
        <w:t> </w:t>
      </w:r>
      <w:r xml:space="preserve">
        <w:t> </w:t>
      </w:r>
      <w:r>
        <w:t xml:space="preserve">a retiree who, on or after the effective date of this Act, resumes service as a judicial officer holding a judicial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person described by Subsection (a)(1) of this section may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person's monthly judicial state salary on the effective date of this Act.  Not later than September 1, 2027, the person must purchase service credit under this subsection and make the required deposits.</w:t>
      </w:r>
    </w:p>
    <w:p w:rsidR="003F3435" w:rsidRDefault="0032493E">
      <w:pPr>
        <w:spacing w:line="480" w:lineRule="auto"/>
        <w:ind w:firstLine="720"/>
        <w:jc w:val="both"/>
      </w:pPr>
      <w:r>
        <w:t xml:space="preserve">(c)</w:t>
      </w:r>
      <w:r xml:space="preserve">
        <w:t> </w:t>
      </w:r>
      <w:r xml:space="preserve">
        <w:t> </w:t>
      </w:r>
      <w:r>
        <w:t xml:space="preserve">Section 837.103(b-1)(1), Government Code, as added by this Act, applies only to an election to rejoin the Judicial Retirement System of Texas Plan Two under Section 837.103, Government Code, made on or after the effective date of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Sections 2, 7, 10, and 11 of this Act apply only to a sanction issued by the State Commission on Judicial Conduct on or after January 1, 2026.</w:t>
      </w:r>
    </w:p>
    <w:p w:rsidR="003F3435" w:rsidRDefault="0032493E">
      <w:pPr>
        <w:spacing w:line="480" w:lineRule="auto"/>
        <w:ind w:firstLine="720"/>
        <w:jc w:val="both"/>
      </w:pPr>
      <w:r>
        <w:t xml:space="preserve">(b)</w:t>
      </w:r>
      <w:r xml:space="preserve">
        <w:t> </w:t>
      </w:r>
      <w:r xml:space="preserve">
        <w:t> </w:t>
      </w:r>
      <w:r>
        <w:t xml:space="preserve">Sections 2, 7, 10, and 11 of this Act take effect January 1, 2026, but only if the constitutional amendment proposed by the 89th Legislature, Regular Session, 2025, regarding the membership of the State Commission on Judicial Conduct and the authority of the commission and the Texas Supreme Court to more effectively sanction judges and justices for judicial misconduct is approved by the voters.  If that amendment is not approved by the voters, Sections 2, 7, 10, and 11 of this Act have no effect.</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Section 26 of this Act takes effect immediately if this Act receives a vote of two-thirds of all the members elected to each house, as provided by Section 39, Article III, Texas Constitution.  If this Act does not receive the vote necessary for immediate effect, Section 26 has no effect.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Except as otherwise provided by this Act,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