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89R4303 MP-F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Flores</w:t>
      </w:r>
      <w:r xml:space="preserve">
        <w:tab wTab="150" tlc="none" cTlc="0"/>
      </w:r>
      <w:r>
        <w:t xml:space="preserve">S.B.</w:t>
      </w:r>
      <w:r xml:space="preserve">
        <w:t> </w:t>
      </w:r>
      <w:r>
        <w:t xml:space="preserve">No.</w:t>
      </w:r>
      <w:r xml:space="preserve">
        <w:t> </w:t>
      </w:r>
      <w:r>
        <w:t xml:space="preserve">384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making a donation to the operation game thief fund when applying for a hunting or fishing license.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C, Chapter 12, Parks and Wildlife Code, is amended by adding Section 12.207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12.207.</w:t>
      </w:r>
      <w:r>
        <w:rPr>
          <w:u w:val="single"/>
        </w:rPr>
        <w:t xml:space="preserve"> </w:t>
      </w:r>
      <w:r>
        <w:rPr>
          <w:u w:val="single"/>
        </w:rPr>
        <w:t xml:space="preserve"> </w:t>
      </w:r>
      <w:r>
        <w:rPr>
          <w:u w:val="single"/>
        </w:rPr>
        <w:t xml:space="preserve">DONATION TO FUND BY HUNTING OR FISHING LICENSE APPLICANT.  (a)  An applicant for a hunting or fishing license of any type under this code, including a combination hunting and fishing license, may make a donation of $1, $5, $10, or $20 to the operation game thief fund when applying for the license.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include space on the first page of each application for a hunting or fishing license that allows an applicant to indicate that the applicant is donating $1, $5, $10, or $20 to the operation game thief fund;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an opportunity for an applicant for a hunting or fishing license to donate $1, $5, $10, or $20 to the operation game thief fund through the department's Internet website.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deposit a donation made under this section in the operation game thief fund not later than the 14th day of each month.  Before depositing the money, the department may deduct money equal to the amount of reasonable expenses for developing and administering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384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