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447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authorizing certain municipalities to change the date on which their general election for officers is held.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41.0052, Election Code, is amended by adding Subsection (a-3)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(a), a municipality on the Texas-Mexico border with a population of more than 85,000 that hosts the annual Texas Citrus Fiesta and holds its general election for officers on a date other than the November uniform election date may change the date on which it holds its general election for officers to the November uniform election date. </w:t>
      </w:r>
      <w:r>
        <w:rPr>
          <w:u w:val="single"/>
        </w:rPr>
        <w:t xml:space="preserve"> </w:t>
      </w:r>
      <w:r>
        <w:rPr>
          <w:u w:val="single"/>
        </w:rPr>
        <w:t xml:space="preserve">A municipality described by this subsection that changes the date of its election under this subsection may not change the date on which it holds its general election for officers to a date other than the November uniform election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</w:pPr>
      <w:r>
        <w:t xml:space="preserve">______________________________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447 passed the Senate on April</w:t>
      </w:r>
      <w:r xml:space="preserve">
        <w:t> </w:t>
      </w:r>
      <w:r>
        <w:t xml:space="preserve">10,</w:t>
      </w:r>
      <w:r xml:space="preserve">
        <w:t> </w:t>
      </w:r>
      <w:r>
        <w:t xml:space="preserve">2025,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30, Nays</w:t>
      </w:r>
      <w:r xml:space="preserve">
        <w:t> </w:t>
      </w:r>
      <w:r>
        <w:t xml:space="preserve">0; May</w:t>
      </w:r>
      <w:r xml:space="preserve">
        <w:t> </w:t>
      </w:r>
      <w:r>
        <w:t xml:space="preserve">29,</w:t>
      </w:r>
      <w:r xml:space="preserve">
        <w:t> </w:t>
      </w:r>
      <w:r>
        <w:t xml:space="preserve">2025, Senate refused to concur in House amendments and requested appointment of Conference Committee; May 30, 2025, House granted request of the Senate; May 31, 2025, Senate adopted Conference Committee Report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447 passed the House, with amendments, on May 27, 2025,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138, Nays</w:t>
      </w:r>
      <w:r xml:space="preserve">
        <w:t> </w:t>
      </w:r>
      <w:r>
        <w:t xml:space="preserve">0, two present not voting; May 30, 2025, House granted request of the Senate for appointment of Conference Committee; May</w:t>
      </w:r>
      <w:r xml:space="preserve">
        <w:t> </w:t>
      </w:r>
      <w:r>
        <w:t xml:space="preserve">31,</w:t>
      </w:r>
      <w:r xml:space="preserve">
        <w:t> </w:t>
      </w:r>
      <w:r>
        <w:t xml:space="preserve">2025, House adopted Conference Committee Report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129, Nays</w:t>
      </w:r>
      <w:r xml:space="preserve">
        <w:t> </w:t>
      </w:r>
      <w:r>
        <w:t xml:space="preserve">1, three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