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89R22016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541</w:t>
      </w:r>
    </w:p>
    <w:p w:rsidR="003F3435" w:rsidRDefault="0032493E">
      <w:pPr>
        <w:ind w:firstLine="720"/>
        <w:jc w:val="both"/>
      </w:pPr>
      <w:r>
        <w:t xml:space="preserve">(Hull)</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541:</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C.S.S.B.</w:t>
      </w:r>
      <w:r xml:space="preserve">
        <w:t> </w:t>
      </w:r>
      <w:r>
        <w:t xml:space="preserve">No.</w:t>
      </w:r>
      <w:r xml:space="preserve">
        <w:t> </w:t>
      </w:r>
      <w:r>
        <w:t xml:space="preserve">541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t>
      </w:r>
      <w:r>
        <w:rPr>
          <w:u w:val="single"/>
        </w:rPr>
        <w:t xml:space="preserve">or a nonprofit organization that</w:t>
      </w:r>
      <w:r>
        <w:t xml:space="preserve"> </w:t>
      </w:r>
      <w:r>
        <w:t xml:space="preserve">[</w:t>
      </w:r>
      <w:r>
        <w:rPr>
          <w:strike/>
        </w:rPr>
        <w:t xml:space="preserve">who</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w:t>
      </w:r>
      <w:r>
        <w:rPr>
          <w:u w:val="single"/>
        </w:rPr>
        <w:t xml:space="preserve">any food other than</w:t>
      </w:r>
      <w:r>
        <w:t xml:space="preserve"> </w:t>
      </w:r>
      <w:r>
        <w:t xml:space="preserve">[</w:t>
      </w:r>
      <w:r>
        <w:rPr>
          <w:strike/>
        </w:rPr>
        <w:t xml:space="preserve">subject to Section 437.0196</w:t>
      </w:r>
      <w:r>
        <w:t xml:space="preserve">]:</w:t>
      </w:r>
    </w:p>
    <w:p w:rsidR="003F3435" w:rsidRDefault="0032493E">
      <w:pPr>
        <w:spacing w:line="480" w:lineRule="auto"/>
        <w:ind w:firstLine="2880"/>
        <w:jc w:val="both"/>
      </w:pPr>
      <w:r>
        <w:t xml:space="preserve">(i)</w:t>
      </w:r>
      <w:r xml:space="preserve">
        <w:t> </w:t>
      </w:r>
      <w:r xml:space="preserve">
        <w:t> </w:t>
      </w:r>
      <w:r>
        <w:rPr>
          <w:u w:val="single"/>
        </w:rPr>
        <w:t xml:space="preserve">meat, meat products, poultry, or poultry products;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seafood, including seafood products, fish, fish products, shellfish, and shellfish products;</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ice or ice products, including shaved ice, ice cream, frozen custard, popsicles, and gelato;</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low-acid canned goods;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products containing cannabidiol or tetrahydrocannabinol;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raw milk and raw milk products</w:t>
      </w:r>
      <w:r>
        <w:t xml:space="preserve"> </w:t>
      </w:r>
      <w:r>
        <w:t xml:space="preserve">[</w:t>
      </w:r>
      <w:r>
        <w:rPr>
          <w:strike/>
        </w:rPr>
        <w:t xml:space="preserve">a baked good that is not a time and temperature control for safety food, as defined by Section 437.0196;</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candy;</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coated and uncoated nuts;</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unroasted nut butters;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fruit butters;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a canned jam or jelly;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 fruit pie;</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dehydrated fruit or vegetables, including dried beans;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popcorn and popcorn snacks;</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cereal, including granola;</w:t>
      </w:r>
    </w:p>
    <w:p w:rsidR="003F3435" w:rsidRDefault="0032493E">
      <w:pPr>
        <w:spacing w:line="480" w:lineRule="auto"/>
        <w:ind w:firstLine="2880"/>
        <w:jc w:val="both"/>
      </w:pPr>
      <w:r>
        <w:t xml:space="preserve">[</w:t>
      </w:r>
      <w:r>
        <w:rPr>
          <w:strike/>
        </w:rPr>
        <w:t xml:space="preserve">(xi)</w:t>
      </w:r>
      <w:r xml:space="preserve">
        <w:rPr>
          <w:strike/>
        </w:rPr>
        <w:t> </w:t>
      </w:r>
      <w:r xml:space="preserve">
        <w:rPr>
          <w:strike/>
        </w:rPr>
        <w:t> </w:t>
      </w:r>
      <w:r>
        <w:rPr>
          <w:strike/>
        </w:rPr>
        <w:t xml:space="preserve">dry mix;</w:t>
      </w:r>
    </w:p>
    <w:p w:rsidR="003F3435" w:rsidRDefault="0032493E">
      <w:pPr>
        <w:spacing w:line="480" w:lineRule="auto"/>
        <w:ind w:firstLine="2880"/>
        <w:jc w:val="both"/>
      </w:pPr>
      <w:r>
        <w:t xml:space="preserve">[</w:t>
      </w:r>
      <w:r>
        <w:rPr>
          <w:strike/>
        </w:rPr>
        <w:t xml:space="preserve">(xii)</w:t>
      </w:r>
      <w:r xml:space="preserve">
        <w:rPr>
          <w:strike/>
        </w:rPr>
        <w:t> </w:t>
      </w:r>
      <w:r xml:space="preserve">
        <w:rPr>
          <w:strike/>
        </w:rPr>
        <w:t> </w:t>
      </w:r>
      <w:r>
        <w:rPr>
          <w:strike/>
        </w:rPr>
        <w:t xml:space="preserve">vinegar;</w:t>
      </w:r>
    </w:p>
    <w:p w:rsidR="003F3435" w:rsidRDefault="0032493E">
      <w:pPr>
        <w:spacing w:line="480" w:lineRule="auto"/>
        <w:ind w:firstLine="2880"/>
        <w:jc w:val="both"/>
      </w:pPr>
      <w:r>
        <w:t xml:space="preserve">[</w:t>
      </w:r>
      <w:r>
        <w:rPr>
          <w:strike/>
        </w:rPr>
        <w:t xml:space="preserve">(xiii)</w:t>
      </w:r>
      <w:r xml:space="preserve">
        <w:rPr>
          <w:strike/>
        </w:rPr>
        <w:t> </w:t>
      </w:r>
      <w:r xml:space="preserve">
        <w:rPr>
          <w:strike/>
        </w:rPr>
        <w:t> </w:t>
      </w:r>
      <w:r>
        <w:rPr>
          <w:strike/>
        </w:rP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w:t>
      </w:r>
      <w:r>
        <w:rPr>
          <w:strike/>
        </w:rPr>
        <w:t xml:space="preserve">(xiv)</w:t>
      </w:r>
      <w:r xml:space="preserve">
        <w:rPr>
          <w:strike/>
        </w:rPr>
        <w:t> </w:t>
      </w:r>
      <w:r xml:space="preserve">
        <w:rPr>
          <w:strike/>
        </w:rPr>
        <w:t> </w:t>
      </w:r>
      <w:r>
        <w:rPr>
          <w:strike/>
        </w:rPr>
        <w:t xml:space="preserve">mustard;</w:t>
      </w:r>
    </w:p>
    <w:p w:rsidR="003F3435" w:rsidRDefault="0032493E">
      <w:pPr>
        <w:spacing w:line="480" w:lineRule="auto"/>
        <w:ind w:firstLine="2880"/>
        <w:jc w:val="both"/>
      </w:pPr>
      <w:r>
        <w:t xml:space="preserve">[</w:t>
      </w:r>
      <w:r>
        <w:rPr>
          <w:strike/>
        </w:rPr>
        <w:t xml:space="preserve">(xv)</w:t>
      </w:r>
      <w:r xml:space="preserve">
        <w:rPr>
          <w:strike/>
        </w:rPr>
        <w:t> </w:t>
      </w:r>
      <w:r xml:space="preserve">
        <w:rPr>
          <w:strike/>
        </w:rPr>
        <w:t> </w:t>
      </w:r>
      <w:r>
        <w:rPr>
          <w:strike/>
        </w:rPr>
        <w:t xml:space="preserve">roasted coffee or dry tea;</w:t>
      </w:r>
    </w:p>
    <w:p w:rsidR="003F3435" w:rsidRDefault="0032493E">
      <w:pPr>
        <w:spacing w:line="480" w:lineRule="auto"/>
        <w:ind w:firstLine="2880"/>
        <w:jc w:val="both"/>
      </w:pPr>
      <w:r>
        <w:t xml:space="preserve">[</w:t>
      </w:r>
      <w:r>
        <w:rPr>
          <w:strike/>
        </w:rPr>
        <w:t xml:space="preserve">(xvi)</w:t>
      </w:r>
      <w:r xml:space="preserve">
        <w:rPr>
          <w:strike/>
        </w:rPr>
        <w:t> </w:t>
      </w:r>
      <w:r xml:space="preserve">
        <w:rPr>
          <w:strike/>
        </w:rPr>
        <w:t> </w:t>
      </w:r>
      <w:r>
        <w:rPr>
          <w:strike/>
        </w:rPr>
        <w:t xml:space="preserve">a dried herb or dried herb mix;</w:t>
      </w:r>
    </w:p>
    <w:p w:rsidR="003F3435" w:rsidRDefault="0032493E">
      <w:pPr>
        <w:spacing w:line="480" w:lineRule="auto"/>
        <w:ind w:firstLine="2880"/>
        <w:jc w:val="both"/>
      </w:pPr>
      <w:r>
        <w:t xml:space="preserve">[</w:t>
      </w:r>
      <w:r>
        <w:rPr>
          <w:strike/>
        </w:rPr>
        <w:t xml:space="preserve">(xvii)</w:t>
      </w:r>
      <w:r xml:space="preserve">
        <w:rPr>
          <w:strike/>
        </w:rPr>
        <w:t> </w:t>
      </w:r>
      <w:r xml:space="preserve">
        <w:rPr>
          <w:strike/>
        </w:rPr>
        <w:t> </w:t>
      </w:r>
      <w:r>
        <w:rPr>
          <w:strike/>
        </w:rPr>
        <w:t xml:space="preserve">plant-based acidified canned goods;</w:t>
      </w:r>
    </w:p>
    <w:p w:rsidR="003F3435" w:rsidRDefault="0032493E">
      <w:pPr>
        <w:spacing w:line="480" w:lineRule="auto"/>
        <w:ind w:firstLine="2880"/>
        <w:jc w:val="both"/>
      </w:pPr>
      <w:r>
        <w:t xml:space="preserve">[</w:t>
      </w:r>
      <w:r>
        <w:rPr>
          <w:strike/>
        </w:rPr>
        <w:t xml:space="preserve">(xviii)</w:t>
      </w:r>
      <w:r xml:space="preserve">
        <w:rPr>
          <w:strike/>
        </w:rPr>
        <w:t> </w:t>
      </w:r>
      <w:r xml:space="preserve">
        <w:rPr>
          <w:strike/>
        </w:rPr>
        <w:t> </w:t>
      </w:r>
      <w:r>
        <w:rPr>
          <w:strike/>
        </w:rPr>
        <w:t xml:space="preserve">fermented vegetable products, including products that are refrigerated to preserve quality;</w:t>
      </w:r>
    </w:p>
    <w:p w:rsidR="003F3435" w:rsidRDefault="0032493E">
      <w:pPr>
        <w:spacing w:line="480" w:lineRule="auto"/>
        <w:ind w:firstLine="2880"/>
        <w:jc w:val="both"/>
      </w:pPr>
      <w:r>
        <w:t xml:space="preserve">[</w:t>
      </w:r>
      <w:r>
        <w:rPr>
          <w:strike/>
        </w:rPr>
        <w:t xml:space="preserve">(xix)</w:t>
      </w:r>
      <w:r xml:space="preserve">
        <w:rPr>
          <w:strike/>
        </w:rPr>
        <w:t> </w:t>
      </w:r>
      <w:r xml:space="preserve">
        <w:rPr>
          <w:strike/>
        </w:rPr>
        <w:t> </w:t>
      </w:r>
      <w:r>
        <w:rPr>
          <w:strike/>
        </w:rPr>
        <w:t xml:space="preserve">frozen raw and uncut fruit or vegetables; or</w:t>
      </w:r>
    </w:p>
    <w:p w:rsidR="003F3435" w:rsidRDefault="0032493E">
      <w:pPr>
        <w:spacing w:line="480" w:lineRule="auto"/>
        <w:ind w:firstLine="2880"/>
        <w:jc w:val="both"/>
      </w:pPr>
      <w:r>
        <w:t xml:space="preserve">[</w:t>
      </w:r>
      <w:r>
        <w:rPr>
          <w:strike/>
        </w:rPr>
        <w:t xml:space="preserve">(xx)</w:t>
      </w:r>
      <w:r xml:space="preserve">
        <w:rPr>
          <w:strike/>
        </w:rPr>
        <w:t> </w:t>
      </w:r>
      <w:r xml:space="preserve">
        <w:rPr>
          <w:strike/>
        </w:rPr>
        <w:t> </w:t>
      </w:r>
      <w:r>
        <w:rPr>
          <w:strike/>
        </w:rPr>
        <w:t xml:space="preserve">any other food that is not a time and temperature control for safety food, as defined by Section 437.0196</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$100,000</w:t>
      </w:r>
      <w:r>
        <w:t xml:space="preserve"> [</w:t>
      </w:r>
      <w:r>
        <w:rPr>
          <w:strike/>
        </w:rPr>
        <w:t xml:space="preserve">$50,000</w:t>
      </w:r>
      <w:r>
        <w:t xml:space="preserve">] or less from the sale of food described by Paragraph (A)</w:t>
      </w:r>
      <w:r>
        <w:rPr>
          <w:u w:val="single"/>
        </w:rPr>
        <w:t xml:space="preserve">, as the department annually adjusts for inflation using the Consumer Price Index for All Urban Consumers (CPI-U) published by the United States Bureau of Labor Statistics or its successor in function</w:t>
      </w:r>
      <w:r>
        <w:t xml:space="preserve">;</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located in this state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directly to consumers located in this state on behalf of the cottage food production operation a food other than a time and temperature control for safety food.</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437.0196(a), Health and Safety Code, is redesignated as Section 437.001(8), Health and Safety Code, and amended to read as follows: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"Time</w:t>
      </w:r>
      <w:r>
        <w:t xml:space="preserve"> [</w:t>
      </w:r>
      <w:r>
        <w:rPr>
          <w:strike/>
        </w:rPr>
        <w:t xml:space="preserve">(a)</w:t>
      </w:r>
      <w:r xml:space="preserve">
        <w:rPr>
          <w:strike/>
        </w:rPr>
        <w:t> </w:t>
      </w:r>
      <w:r xml:space="preserve">
        <w:rPr>
          <w:strike/>
        </w:rPr>
        <w:t> </w:t>
      </w:r>
      <w:r>
        <w:rPr>
          <w:strike/>
        </w:rPr>
        <w:t xml:space="preserve">In this section, "time</w:t>
      </w:r>
      <w:r>
        <w:t xml:space="preserve">] and temperature control for safety food" means a food that requires time and temperature control for safety to limit pathogen growth or toxin production. </w:t>
      </w:r>
      <w:r>
        <w:t xml:space="preserve"> </w:t>
      </w:r>
      <w:r>
        <w:t xml:space="preserve">The term includes a food that must be held under proper temperature controls, such as refrigeration, to prevent the growth of bacteria that may cause human illness. </w:t>
      </w:r>
      <w:r>
        <w:t xml:space="preserve"> </w:t>
      </w:r>
      <w:r>
        <w:rPr>
          <w:u w:val="single"/>
        </w:rPr>
        <w:t xml:space="preserve">The term:</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 time and temperature control for safety food</w:t>
      </w:r>
      <w:r>
        <w:t xml:space="preserve">] may include a food that contains protein and moisture and is neutral or slightly acidic, such as meat, poultry, fish, and shellfish products, pasteurized and unpasteurized milk and dairy products, raw seed sprouts, baked goods that require refrigeration, including cream or custard pies or cakes, and ice products</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w:t>
      </w:r>
      <w:r>
        <w:rPr>
          <w:strike/>
        </w:rPr>
        <w:t xml:space="preserve"> </w:t>
      </w:r>
      <w:r>
        <w:rPr>
          <w:strike/>
        </w:rPr>
        <w:t xml:space="preserve">The term</w:t>
      </w:r>
      <w:r>
        <w:t xml:space="preserve">]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437.0191, Health and Safety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cottage food production operation that manufactures and distributes at wholesale cottage food for resale by others is exempt from department licensing requirements under Chapter 431.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produce, sell, or provide samples directly to a consumer or cottage food vendor of a food other than a food described by Sections 437.001(2-b)(A)(i)-(vi)</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437.0193, Health and Safety Code, is amended by amending Subsections (a) and (b) and adding Subsections (b-1) and (e) to read as follows:</w:t>
      </w:r>
    </w:p>
    <w:p w:rsidR="003F3435" w:rsidRDefault="0032493E">
      <w:pPr>
        <w:spacing w:line="480" w:lineRule="auto"/>
        <w:ind w:firstLine="720"/>
        <w:jc w:val="both"/>
      </w:pPr>
      <w:r>
        <w:t xml:space="preserve">(a)</w:t>
      </w:r>
      <w:r xml:space="preserve">
        <w:t> </w:t>
      </w:r>
      <w:r xml:space="preserve">
        <w:t> </w:t>
      </w:r>
      <w:r>
        <w:t xml:space="preserve">Food [</w:t>
      </w:r>
      <w:r>
        <w:rPr>
          <w:strike/>
        </w:rPr>
        <w:t xml:space="preserve">described by Section 437.001(2-b)(A)</w:t>
      </w:r>
      <w:r>
        <w:t xml:space="preserve">] sold by a cottage food production operation must be packaged in a manner that prevents product contamination, except that a food item is not required to be packaged if it is too large or bulky for conventional packaging.</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w:t>
      </w:r>
      <w:r>
        <w:rPr>
          <w:strike/>
        </w:rPr>
        <w:t xml:space="preserve">described in Section 437.001(2-b)(A) that</w:t>
      </w:r>
      <w:r>
        <w:t xml:space="preserve">]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and</w:t>
      </w:r>
    </w:p>
    <w:p w:rsidR="003F3435" w:rsidRDefault="0032493E">
      <w:pPr>
        <w:spacing w:line="480" w:lineRule="auto"/>
        <w:ind w:firstLine="1440"/>
        <w:jc w:val="both"/>
      </w:pPr>
      <w:r>
        <w:t xml:space="preserve">(2)</w:t>
      </w:r>
      <w:r xml:space="preserve">
        <w:t> </w:t>
      </w:r>
      <w:r xml:space="preserve">
        <w:t>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and includes on the label a unique identification number provided by the department.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a time and temperature control for safety food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the food label the date the food was made;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437.0194, Health and Safety Code, is amended to read as follows:</w:t>
      </w:r>
    </w:p>
    <w:p w:rsidR="003F3435" w:rsidRDefault="0032493E">
      <w:pPr>
        <w:spacing w:line="480" w:lineRule="auto"/>
        <w:ind w:firstLine="720"/>
        <w:jc w:val="both"/>
      </w:pPr>
      <w:r>
        <w:t xml:space="preserve">Sec.</w:t>
      </w:r>
      <w:r xml:space="preserve">
        <w:t> </w:t>
      </w:r>
      <w:r>
        <w:t xml:space="preserve">437.0194.</w:t>
      </w:r>
      <w:r xml:space="preserve">
        <w:t> </w:t>
      </w:r>
      <w:r xml:space="preserve">
        <w:t> </w:t>
      </w:r>
      <w:r>
        <w:t xml:space="preserve">CERTAIN SALES BY COTTAGE FOOD PRODUCTION OPERATIONS PROHIBITED OR RESTRICTED. </w:t>
      </w:r>
      <w:r>
        <w:t xml:space="preserve"> </w:t>
      </w:r>
      <w:r>
        <w:t xml:space="preserve">(a) </w:t>
      </w:r>
      <w:r>
        <w:t xml:space="preserve"> </w:t>
      </w:r>
      <w:r>
        <w:rPr>
          <w:u w:val="single"/>
        </w:rPr>
        <w:t xml:space="preserve">Except as provided by Subsection (a-1), a</w:t>
      </w:r>
      <w:r>
        <w:t xml:space="preserve"> [</w:t>
      </w:r>
      <w:r>
        <w:rPr>
          <w:strike/>
        </w:rPr>
        <w:t xml:space="preserve">A</w:t>
      </w:r>
      <w:r>
        <w:t xml:space="preserve">] cottage food production operation may not sell </w:t>
      </w:r>
      <w:r>
        <w:rPr>
          <w:u w:val="single"/>
        </w:rPr>
        <w:t xml:space="preserve">food</w:t>
      </w:r>
      <w:r>
        <w:t xml:space="preserve"> </w:t>
      </w:r>
      <w:r>
        <w:t xml:space="preserve">[</w:t>
      </w:r>
      <w:r>
        <w:rPr>
          <w:strike/>
        </w:rPr>
        <w:t xml:space="preserve">any of the foods described in Section 437.001(2-b)(A)</w:t>
      </w:r>
      <w:r>
        <w:t xml:space="preserve">]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to a cottage food vendor at wholesale food other than a food described by Sections 437.002(2-b)(A)(i)-(vi) or a time and temperature control for safety food.</w:t>
      </w:r>
    </w:p>
    <w:p w:rsidR="003F3435" w:rsidRDefault="0032493E">
      <w:pPr>
        <w:spacing w:line="480" w:lineRule="auto"/>
        <w:ind w:firstLine="720"/>
        <w:jc w:val="both"/>
      </w:pPr>
      <w:r>
        <w:t xml:space="preserve">(b)</w:t>
      </w:r>
      <w:r xml:space="preserve">
        <w:t> </w:t>
      </w:r>
      <w:r xml:space="preserve">
        <w:t> </w:t>
      </w:r>
      <w:r>
        <w:t xml:space="preserve">A cottage food production operation may sell a food </w:t>
      </w:r>
      <w:r>
        <w:rPr>
          <w:u w:val="single"/>
        </w:rPr>
        <w:t xml:space="preserve">other than a food</w:t>
      </w:r>
      <w:r>
        <w:t xml:space="preserve"> </w:t>
      </w:r>
      <w:r>
        <w:t xml:space="preserve">described by </w:t>
      </w:r>
      <w:r>
        <w:rPr>
          <w:u w:val="single"/>
        </w:rPr>
        <w:t xml:space="preserve">Sections 437.002(2-b)(A)(i)-(vi)</w:t>
      </w:r>
      <w:r>
        <w:t xml:space="preserve"> </w:t>
      </w:r>
      <w:r>
        <w:t xml:space="preserve">[</w:t>
      </w:r>
      <w:r>
        <w:rPr>
          <w:strike/>
        </w:rPr>
        <w:t xml:space="preserve">Section 437.001(2-b)(A)</w:t>
      </w:r>
      <w:r>
        <w:t xml:space="preserve">] in this state through the Internet [</w:t>
      </w:r>
      <w:r>
        <w:rPr>
          <w:strike/>
        </w:rPr>
        <w:t xml:space="preserve">or by mail order</w:t>
      </w:r>
      <w:r>
        <w:t xml:space="preserve">] only if:</w:t>
      </w:r>
    </w:p>
    <w:p w:rsidR="003F3435" w:rsidRDefault="0032493E">
      <w:pPr>
        <w:spacing w:line="480" w:lineRule="auto"/>
        <w:ind w:firstLine="1440"/>
        <w:jc w:val="both"/>
      </w:pPr>
      <w:r>
        <w:t xml:space="preserve">(1)</w:t>
      </w:r>
      <w:r xml:space="preserve">
        <w:t> </w:t>
      </w:r>
      <w:r xml:space="preserve">
        <w:t> </w:t>
      </w:r>
      <w:r>
        <w:t xml:space="preserve">the consumer purchases the food through the Internet [</w:t>
      </w:r>
      <w:r>
        <w:rPr>
          <w:strike/>
        </w:rPr>
        <w:t xml:space="preserve">or by mail order</w:t>
      </w:r>
      <w:r>
        <w:t xml:space="preserve">] from the operation and the operator </w:t>
      </w:r>
      <w:r>
        <w:rPr>
          <w:u w:val="single"/>
        </w:rPr>
        <w:t xml:space="preserve">or operator's employee or household member</w:t>
      </w:r>
      <w:r>
        <w:t xml:space="preserve"> personally delivers the food to the consumer; and</w:t>
      </w:r>
    </w:p>
    <w:p w:rsidR="003F3435" w:rsidRDefault="0032493E">
      <w:pPr>
        <w:spacing w:line="480" w:lineRule="auto"/>
        <w:ind w:firstLine="1440"/>
        <w:jc w:val="both"/>
      </w:pPr>
      <w:r>
        <w:t xml:space="preserve">(2)</w:t>
      </w:r>
      <w:r xml:space="preserve">
        <w:t> </w:t>
      </w:r>
      <w:r xml:space="preserve">
        <w:t> </w:t>
      </w:r>
      <w:r>
        <w:t xml:space="preserve">subject to Subsection (c), before the operator accepts payment for the food, the operator provides all labeling information required by Section </w:t>
      </w:r>
      <w:r>
        <w:rPr>
          <w:u w:val="single"/>
        </w:rPr>
        <w:t xml:space="preserve">437.0193(e)</w:t>
      </w:r>
      <w:r>
        <w:t xml:space="preserve"> [</w:t>
      </w:r>
      <w:r>
        <w:rPr>
          <w:strike/>
        </w:rPr>
        <w:t xml:space="preserve">437.0193(d)</w:t>
      </w:r>
      <w:r>
        <w:t xml:space="preserve">] and department rules to the consumer by[</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posting a legible statement on the operation's Internet website[</w:t>
      </w:r>
      <w:r>
        <w:rPr>
          <w:strike/>
        </w:rPr>
        <w:t xml:space="preserv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publishing the information in a catalog;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otherwise communicating the information to the consumer</w:t>
      </w:r>
      <w:r>
        <w:t xml:space="preserve">].</w:t>
      </w:r>
    </w:p>
    <w:p w:rsidR="003F3435" w:rsidRDefault="0032493E">
      <w:pPr>
        <w:spacing w:line="480" w:lineRule="auto"/>
        <w:ind w:firstLine="720"/>
        <w:jc w:val="both"/>
      </w:pPr>
      <w:r>
        <w:t xml:space="preserve">(c)</w:t>
      </w:r>
      <w:r xml:space="preserve">
        <w:t> </w:t>
      </w:r>
      <w:r xml:space="preserve">
        <w:t> </w:t>
      </w:r>
      <w:r>
        <w:t xml:space="preserve">The operator of a cottage food production operation that sells a food [</w:t>
      </w:r>
      <w:r>
        <w:rPr>
          <w:strike/>
        </w:rPr>
        <w:t xml:space="preserve">described by Section 437.001(2-b)(A)</w:t>
      </w:r>
      <w:r>
        <w:t xml:space="preserve">] in this state in the manner described by Subsection (b):</w:t>
      </w:r>
    </w:p>
    <w:p w:rsidR="003F3435" w:rsidRDefault="0032493E">
      <w:pPr>
        <w:spacing w:line="480" w:lineRule="auto"/>
        <w:ind w:firstLine="1440"/>
        <w:jc w:val="both"/>
      </w:pPr>
      <w:r>
        <w:t xml:space="preserve">(1)</w:t>
      </w:r>
      <w:r xml:space="preserve">
        <w:t> </w:t>
      </w:r>
      <w:r xml:space="preserve">
        <w:t> </w:t>
      </w:r>
      <w:r>
        <w:t xml:space="preserve">is not required to include the address of the operation in the labeling information required under Subsection (b)(2) before the operator accepts payment for the food; and</w:t>
      </w:r>
    </w:p>
    <w:p w:rsidR="003F3435" w:rsidRDefault="0032493E">
      <w:pPr>
        <w:spacing w:line="480" w:lineRule="auto"/>
        <w:ind w:firstLine="1440"/>
        <w:jc w:val="both"/>
      </w:pPr>
      <w:r>
        <w:t xml:space="preserve">(2)</w:t>
      </w:r>
      <w:r xml:space="preserve">
        <w:t> </w:t>
      </w:r>
      <w:r xml:space="preserve">
        <w:t> </w:t>
      </w:r>
      <w:r>
        <w:t xml:space="preserve">shall provide the address </w:t>
      </w:r>
      <w:r>
        <w:rPr>
          <w:u w:val="single"/>
        </w:rPr>
        <w:t xml:space="preserve">or unique identification number</w:t>
      </w:r>
      <w:r>
        <w:t xml:space="preserve"> </w:t>
      </w:r>
      <w:r>
        <w:t xml:space="preserve">of the operation on the label of the food in the manner required by Section 437.0193(b) </w:t>
      </w:r>
      <w:r>
        <w:rPr>
          <w:u w:val="single"/>
        </w:rPr>
        <w:t xml:space="preserve">or (b-1)</w:t>
      </w:r>
      <w:r>
        <w:t xml:space="preserve"> </w:t>
      </w:r>
      <w:r>
        <w:t xml:space="preserve">after the operator accepts payment for the food.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Sections 437.01953, 437.01955, and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FOOD.  (a) </w:t>
      </w:r>
      <w:r>
        <w:rPr>
          <w:u w:val="single"/>
        </w:rPr>
        <w:t xml:space="preserve"> </w:t>
      </w:r>
      <w:r>
        <w:rPr>
          <w:u w:val="single"/>
        </w:rPr>
        <w:t xml:space="preserve">A cottage food production operation that sells to consumers a time and temperature control for safety food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register with the department in the form and manner prescribed by the department;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label the food in accordance with Section 437.0193.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may adopt rules to implement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437.01955.</w:t>
      </w:r>
      <w:r>
        <w:rPr>
          <w:u w:val="single"/>
        </w:rPr>
        <w:t xml:space="preserve"> </w:t>
      </w:r>
      <w:r>
        <w:rPr>
          <w:u w:val="single"/>
        </w:rPr>
        <w:t xml:space="preserve"> </w:t>
      </w:r>
      <w:r>
        <w:rPr>
          <w:u w:val="single"/>
        </w:rPr>
        <w:t xml:space="preserve">SAMPLING AND DONATION OF COTTAGE FOOD.  (a)  A cottage food production operation may provide samples of its products to consumers at any location in this state in accordance with the standards provided by Section 437.020(c).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production operation may donate food other than time and temperature control for safety food for sale or service at an event, including a religious or charitable organization's bake sale, to the same extent an individual is allowed by law to donate food.</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other than food described by Sections 437.001(2-b)(A)(i)-(vi) or time and temperature control for safety food directly to consumers at a farmers' market, farm stand,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Subsection (a)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Food produced by a cottage food production operation and sold by a cottage food vendor must include on the label the date the food was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Section 437.0193(d);</w:t>
      </w:r>
    </w:p>
    <w:p w:rsidR="003F3435" w:rsidRDefault="0032493E">
      <w:pPr>
        <w:spacing w:line="480" w:lineRule="auto"/>
        <w:ind w:firstLine="1440"/>
        <w:jc w:val="both"/>
      </w:pPr>
      <w:r>
        <w:t xml:space="preserve">(2)</w:t>
      </w:r>
      <w:r xml:space="preserve">
        <w:t> </w:t>
      </w:r>
      <w:r xml:space="preserve">
        <w:t> </w:t>
      </w:r>
      <w:r>
        <w:t xml:space="preserve">Section 437.01952;</w:t>
      </w:r>
    </w:p>
    <w:p w:rsidR="003F3435" w:rsidRDefault="0032493E">
      <w:pPr>
        <w:spacing w:line="480" w:lineRule="auto"/>
        <w:ind w:firstLine="1440"/>
        <w:jc w:val="both"/>
      </w:pPr>
      <w:r>
        <w:t xml:space="preserve">(3)</w:t>
      </w:r>
      <w:r xml:space="preserve">
        <w:t> </w:t>
      </w:r>
      <w:r xml:space="preserve">
        <w:t> </w:t>
      </w:r>
      <w:r>
        <w:t xml:space="preserve">the heading to Section 437.0196; and</w:t>
      </w:r>
    </w:p>
    <w:p w:rsidR="003F3435" w:rsidRDefault="0032493E">
      <w:pPr>
        <w:spacing w:line="480" w:lineRule="auto"/>
        <w:ind w:firstLine="1440"/>
        <w:jc w:val="both"/>
      </w:pPr>
      <w:r>
        <w:t xml:space="preserve">(4)</w:t>
      </w:r>
      <w:r xml:space="preserve">
        <w:t> </w:t>
      </w:r>
      <w:r xml:space="preserve">
        <w:t> </w:t>
      </w:r>
      <w:r>
        <w:t xml:space="preserve">Section 437.0196(b).</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