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homeland security activities of certain entities, including the establishment and operations of the Homeland Security Division 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 and provide for the prevention and detection of crime. </w:t>
      </w:r>
      <w:r>
        <w:t xml:space="preserve"> </w:t>
      </w:r>
      <w:r>
        <w:t xml:space="preserve">The department is composed of the Texas Rangers, </w:t>
      </w:r>
      <w:r>
        <w:rPr>
          <w:u w:val="single"/>
        </w:rPr>
        <w:t xml:space="preserve">the Homeland Security Division,</w:t>
      </w:r>
      <w:r>
        <w:t xml:space="preserve"> the Texas Highway Patrol, the administrative division, and other divisions that the commission considers necessary.</w:t>
      </w:r>
    </w:p>
    <w:p w:rsidR="003F3435" w:rsidRDefault="0032493E">
      <w:pPr>
        <w:spacing w:line="480" w:lineRule="auto"/>
        <w:ind w:firstLine="720"/>
        <w:jc w:val="both"/>
      </w:pPr>
      <w:r>
        <w:t xml:space="preserve">SECTION 2. Chapter 411, Government Code, is amended by adding Subchapter S to read as follows:</w:t>
      </w:r>
    </w:p>
    <w:p w:rsidR="003F3435" w:rsidRDefault="0032493E">
      <w:pPr>
        <w:spacing w:line="480" w:lineRule="auto"/>
        <w:jc w:val="center"/>
      </w:pPr>
      <w:r>
        <w:rPr>
          <w:u w:val="single"/>
        </w:rPr>
        <w:t xml:space="preserve">SUBCHAPTER S. </w:t>
      </w:r>
      <w:r>
        <w:rPr>
          <w:u w:val="single"/>
        </w:rPr>
        <w:t xml:space="preserve"> </w:t>
      </w:r>
      <w:r>
        <w:rPr>
          <w:u w:val="single"/>
        </w:rPr>
        <w:t xml:space="preserve">HOMELAND SECURITY DIVISION</w:t>
      </w:r>
    </w:p>
    <w:p w:rsidR="003F3435" w:rsidRDefault="0032493E">
      <w:pPr>
        <w:spacing w:line="480" w:lineRule="auto"/>
        <w:ind w:firstLine="720"/>
        <w:jc w:val="both"/>
      </w:pPr>
      <w:r>
        <w:rPr>
          <w:u w:val="single"/>
        </w:rPr>
        <w:t xml:space="preserve">Sec. 411.551. 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division appointed under Section 411.552.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Homeland Security Division of the department established under this subchapter.</w:t>
      </w:r>
    </w:p>
    <w:p w:rsidR="003F3435" w:rsidRDefault="0032493E">
      <w:pPr>
        <w:spacing w:line="480" w:lineRule="auto"/>
        <w:ind w:firstLine="1440"/>
        <w:jc w:val="both"/>
      </w:pPr>
      <w:r>
        <w:rPr>
          <w:u w:val="single"/>
        </w:rPr>
        <w:t xml:space="preserve">(3) </w:t>
      </w:r>
      <w:r>
        <w:rPr>
          <w:u w:val="single"/>
        </w:rPr>
        <w:t xml:space="preserve"> </w:t>
      </w:r>
      <w:r>
        <w:rPr>
          <w:u w:val="single"/>
        </w:rPr>
        <w:t xml:space="preserve">"Homeland security activity" has the meaning assigned by Section 421.001.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government" includes any municipality, county, special-purpose district or authority, or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Sec. 411.552. HOMELAND SECURITY DIVISION; CHIEF. </w:t>
      </w:r>
      <w:r>
        <w:rPr>
          <w:u w:val="single"/>
        </w:rPr>
        <w:t xml:space="preserve"> </w:t>
      </w:r>
      <w:r>
        <w:rPr>
          <w:u w:val="single"/>
        </w:rPr>
        <w:t xml:space="preserve">(a) </w:t>
      </w:r>
      <w:r>
        <w:rPr>
          <w:u w:val="single"/>
        </w:rPr>
        <w:t xml:space="preserve"> </w:t>
      </w:r>
      <w:r>
        <w:rPr>
          <w:u w:val="single"/>
        </w:rPr>
        <w:t xml:space="preserve">The Homeland Security Division is established in the department to lead multi-agency, multi-jurisdictional, and public-private efforts to enhance the security and resiliency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appoint the chief with the consent of the commission and may assign to the division and the chief department duties that relate to a homeland security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acts as the chief administrative officer of the division and is under the supervision and direction of the director, and to the extent the director determines, a deputy director of the department.</w:t>
      </w:r>
    </w:p>
    <w:p w:rsidR="003F3435" w:rsidRDefault="0032493E">
      <w:pPr>
        <w:spacing w:line="480" w:lineRule="auto"/>
        <w:ind w:firstLine="720"/>
        <w:jc w:val="both"/>
      </w:pPr>
      <w:r>
        <w:rPr>
          <w:u w:val="single"/>
        </w:rPr>
        <w:t xml:space="preserve">Sec. 411.553. DEPUTY CHIEFS AND OTHER EMPLOYEES; DELEGATION. </w:t>
      </w:r>
      <w:r>
        <w:rPr>
          <w:u w:val="single"/>
        </w:rPr>
        <w:t xml:space="preserve"> </w:t>
      </w:r>
      <w:r>
        <w:rPr>
          <w:u w:val="single"/>
        </w:rPr>
        <w:t xml:space="preserve">(a) </w:t>
      </w:r>
      <w:r>
        <w:rPr>
          <w:u w:val="single"/>
        </w:rPr>
        <w:t xml:space="preserve"> </w:t>
      </w:r>
      <w:r>
        <w:rPr>
          <w:u w:val="single"/>
        </w:rPr>
        <w:t xml:space="preserve">The chief may employ deputy chiefs and other employees as necessary to perform the duties or exercise the powers of the division or perform any duty or exercise any power of the department assigned to the division.</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chief may delegate any power or duty assigned to the division or chief unless prohibited by statute or rule.</w:t>
      </w:r>
    </w:p>
    <w:p w:rsidR="003F3435" w:rsidRDefault="0032493E">
      <w:pPr>
        <w:spacing w:line="480" w:lineRule="auto"/>
        <w:ind w:firstLine="720"/>
        <w:jc w:val="both"/>
      </w:pPr>
      <w:r>
        <w:rPr>
          <w:u w:val="single"/>
        </w:rPr>
        <w:t xml:space="preserve">Sec. 411.554. BORDER SECURITY: PLANNING AND COORDINATION.  (a)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strategic and operational planning for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border security operations of this state by coordinating the efforts of federal and state agencies, local governments, and private organizations and by ensuring clarity and alignment on the priorities and responsibilities of each stakeholder.</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division shall assist as necessary the department, including each department region, with the department's tactical planning of border security operations. </w:t>
      </w:r>
      <w:r>
        <w:rPr>
          <w:u w:val="single"/>
        </w:rPr>
        <w:t xml:space="preserve"> </w:t>
      </w:r>
      <w:r>
        <w:rPr>
          <w:u w:val="single"/>
        </w:rPr>
        <w:t xml:space="preserve">The division shall produce intelligence and similar reports as necessary to provide the assistance required by this subsection.</w:t>
      </w:r>
    </w:p>
    <w:p w:rsidR="003F3435" w:rsidRDefault="0032493E">
      <w:pPr>
        <w:spacing w:line="480" w:lineRule="auto"/>
        <w:ind w:firstLine="720"/>
        <w:jc w:val="both"/>
      </w:pPr>
      <w:r>
        <w:rPr>
          <w:u w:val="single"/>
        </w:rPr>
        <w:t xml:space="preserve">Sec. 411.555. BORDER SECURITY: </w:t>
      </w:r>
      <w:r>
        <w:rPr>
          <w:u w:val="single"/>
        </w:rPr>
        <w:t xml:space="preserve"> </w:t>
      </w:r>
      <w:r>
        <w:rPr>
          <w:u w:val="single"/>
        </w:rPr>
        <w:t xml:space="preserve">INTELLIGENCE. </w:t>
      </w:r>
      <w:r>
        <w:rPr>
          <w:u w:val="single"/>
        </w:rPr>
        <w:t xml:space="preserve"> </w:t>
      </w:r>
      <w:r>
        <w:rPr>
          <w:u w:val="single"/>
        </w:rPr>
        <w:t xml:space="preserve">(a) </w:t>
      </w:r>
      <w:r>
        <w:rPr>
          <w:u w:val="single"/>
        </w:rPr>
        <w:t xml:space="preserve"> </w:t>
      </w:r>
      <w:r>
        <w:rPr>
          <w:u w:val="single"/>
        </w:rPr>
        <w:t xml:space="preserve">The division shall coordinate the collection, dissemination, and analysis of intelligence for this state's border security operations and shall operate intelligence centers dedicated to this purpose.</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division shall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3F3435" w:rsidRDefault="0032493E">
      <w:pPr>
        <w:spacing w:line="480" w:lineRule="auto"/>
        <w:ind w:firstLine="720"/>
        <w:jc w:val="both"/>
      </w:pPr>
      <w:r>
        <w:rPr>
          <w:u w:val="single"/>
        </w:rPr>
        <w:t xml:space="preserve">(c) </w:t>
      </w:r>
      <w:r>
        <w:rPr>
          <w:u w:val="single"/>
        </w:rPr>
        <w:t xml:space="preserve"> </w:t>
      </w:r>
      <w:r>
        <w:rPr>
          <w:u w:val="single"/>
        </w:rPr>
        <w:t xml:space="preserve">With respect to the border security operations of this state, the division shall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division shall manage the program for the installation and monitoring of cameras and surveillance equipment along the Texas-Mexico border, known as Operation Drawbridge.</w:t>
      </w:r>
    </w:p>
    <w:p w:rsidR="003F3435" w:rsidRDefault="0032493E">
      <w:pPr>
        <w:spacing w:line="480" w:lineRule="auto"/>
        <w:ind w:firstLine="720"/>
        <w:jc w:val="both"/>
      </w:pPr>
      <w:r>
        <w:rPr>
          <w:u w:val="single"/>
        </w:rPr>
        <w:t xml:space="preserve">Sec. 411.556. HOMELAND SECURITY PLANNING AND PREPAREDNESS.  (a)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regularly develop a comprehensive homeland security strategic plan for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and facilitate homeland security exercises in coordination with state and federal agencies, local governments, and any participating private organizations, including exercises to enhance the capabilities of the state operations center described by Section 418.041(e);</w:t>
      </w:r>
    </w:p>
    <w:p w:rsidR="003F3435" w:rsidRDefault="0032493E">
      <w:pPr>
        <w:spacing w:line="480" w:lineRule="auto"/>
        <w:ind w:firstLine="1440"/>
        <w:jc w:val="both"/>
      </w:pPr>
      <w:r>
        <w:rPr>
          <w:u w:val="single"/>
        </w:rPr>
        <w:t xml:space="preserve">(3) </w:t>
      </w:r>
      <w:r>
        <w:rPr>
          <w:u w:val="single"/>
        </w:rPr>
        <w:t xml:space="preserve"> </w:t>
      </w:r>
      <w:r>
        <w:rPr>
          <w:u w:val="single"/>
        </w:rPr>
        <w:t xml:space="preserve">develop operational and tactical plans for significant law enforcement emergencies or contingencies, including assisting each department region with developing plans specific to the needs of that region;</w:t>
      </w:r>
    </w:p>
    <w:p w:rsidR="003F3435" w:rsidRDefault="0032493E">
      <w:pPr>
        <w:spacing w:line="480" w:lineRule="auto"/>
        <w:ind w:firstLine="1440"/>
        <w:jc w:val="both"/>
      </w:pPr>
      <w:r>
        <w:rPr>
          <w:u w:val="single"/>
        </w:rPr>
        <w:t xml:space="preserve">(4) </w:t>
      </w:r>
      <w:r>
        <w:rPr>
          <w:u w:val="single"/>
        </w:rPr>
        <w:t xml:space="preserve"> </w:t>
      </w:r>
      <w:r>
        <w:rPr>
          <w:u w:val="single"/>
        </w:rPr>
        <w:t xml:space="preserve">conduct assessments of risks and hazards to this state and the capabilities of state and local stakeholders to respond to the occurrence of those risks and hazards, including coordinating the annual completion by state agencies and local governments of the following federal assessments: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Threat and Hazard Identification and Risk Assessment; and</w:t>
      </w:r>
    </w:p>
    <w:p w:rsidR="003F3435" w:rsidRDefault="0032493E">
      <w:pPr>
        <w:spacing w:line="480" w:lineRule="auto"/>
        <w:ind w:firstLine="2160"/>
        <w:jc w:val="both"/>
      </w:pPr>
      <w:r>
        <w:rPr>
          <w:u w:val="single"/>
        </w:rPr>
        <w:t xml:space="preserve">(B) </w:t>
      </w:r>
      <w:r>
        <w:rPr>
          <w:u w:val="single"/>
        </w:rPr>
        <w:t xml:space="preserve"> </w:t>
      </w:r>
      <w:r>
        <w:rPr>
          <w:u w:val="single"/>
        </w:rPr>
        <w:t xml:space="preserve">the Stakeholder Preparedness Review;</w:t>
      </w:r>
    </w:p>
    <w:p w:rsidR="003F3435" w:rsidRDefault="0032493E">
      <w:pPr>
        <w:spacing w:line="480" w:lineRule="auto"/>
        <w:ind w:firstLine="1440"/>
        <w:jc w:val="both"/>
      </w:pPr>
      <w:r>
        <w:rPr>
          <w:u w:val="single"/>
        </w:rPr>
        <w:t xml:space="preserve">(5) </w:t>
      </w:r>
      <w:r>
        <w:rPr>
          <w:u w:val="single"/>
        </w:rPr>
        <w:t xml:space="preserve"> </w:t>
      </w:r>
      <w:r>
        <w:rPr>
          <w:u w:val="single"/>
        </w:rPr>
        <w:t xml:space="preserve">establish programs for regular outreach to and information sharing among public and private organizations regarding homeland security preparedness, including:</w:t>
      </w:r>
    </w:p>
    <w:p w:rsidR="003F3435" w:rsidRDefault="0032493E">
      <w:pPr>
        <w:spacing w:line="480" w:lineRule="auto"/>
        <w:ind w:firstLine="2160"/>
        <w:jc w:val="both"/>
      </w:pPr>
      <w:r>
        <w:rPr>
          <w:u w:val="single"/>
        </w:rPr>
        <w:t xml:space="preserve">(A) </w:t>
      </w:r>
      <w:r>
        <w:rPr>
          <w:u w:val="single"/>
        </w:rPr>
        <w:t xml:space="preserve"> </w:t>
      </w:r>
      <w:r>
        <w:rPr>
          <w:u w:val="single"/>
        </w:rPr>
        <w:t xml:space="preserve">coordinating the Bomb-Making Materials Awareness Program and similar programs; and</w:t>
      </w:r>
    </w:p>
    <w:p w:rsidR="003F3435" w:rsidRDefault="0032493E">
      <w:pPr>
        <w:spacing w:line="480" w:lineRule="auto"/>
        <w:ind w:firstLine="2160"/>
        <w:jc w:val="both"/>
      </w:pPr>
      <w:r>
        <w:rPr>
          <w:u w:val="single"/>
        </w:rPr>
        <w:t xml:space="preserve">(B) </w:t>
      </w:r>
      <w:r>
        <w:rPr>
          <w:u w:val="single"/>
        </w:rPr>
        <w:t xml:space="preserve"> </w:t>
      </w:r>
      <w:r>
        <w:rPr>
          <w:u w:val="single"/>
        </w:rPr>
        <w:t xml:space="preserve">ensuring private industry organizations are aware of:</w:t>
      </w:r>
    </w:p>
    <w:p w:rsidR="003F3435" w:rsidRDefault="0032493E">
      <w:pPr>
        <w:spacing w:line="480" w:lineRule="auto"/>
        <w:ind w:firstLine="2880"/>
        <w:jc w:val="both"/>
      </w:pPr>
      <w:r>
        <w:rPr>
          <w:u w:val="single"/>
        </w:rPr>
        <w:t xml:space="preserve">(i) </w:t>
      </w:r>
      <w:r>
        <w:rPr>
          <w:u w:val="single"/>
        </w:rPr>
        <w:t xml:space="preserve"> </w:t>
      </w:r>
      <w:r>
        <w:rPr>
          <w:u w:val="single"/>
        </w:rPr>
        <w:t xml:space="preserve">threats to critical infrastructure, such as espionage and sabotage operations;</w:t>
      </w:r>
    </w:p>
    <w:p w:rsidR="003F3435" w:rsidRDefault="0032493E">
      <w:pPr>
        <w:spacing w:line="480" w:lineRule="auto"/>
        <w:ind w:firstLine="2880"/>
        <w:jc w:val="both"/>
      </w:pPr>
      <w:r>
        <w:rPr>
          <w:u w:val="single"/>
        </w:rPr>
        <w:t xml:space="preserve">(ii) </w:t>
      </w:r>
      <w:r>
        <w:rPr>
          <w:u w:val="single"/>
        </w:rPr>
        <w:t xml:space="preserve"> </w:t>
      </w:r>
      <w:r>
        <w:rPr>
          <w:u w:val="single"/>
        </w:rPr>
        <w:t xml:space="preserve">best practices for protecting critical infrastructure; and</w:t>
      </w:r>
    </w:p>
    <w:p w:rsidR="003F3435" w:rsidRDefault="0032493E">
      <w:pPr>
        <w:spacing w:line="480" w:lineRule="auto"/>
        <w:ind w:firstLine="2880"/>
        <w:jc w:val="both"/>
      </w:pPr>
      <w:r>
        <w:rPr>
          <w:u w:val="single"/>
        </w:rPr>
        <w:t xml:space="preserve">(iii) </w:t>
      </w:r>
      <w:r>
        <w:rPr>
          <w:u w:val="single"/>
        </w:rPr>
        <w:t xml:space="preserve"> </w:t>
      </w:r>
      <w:r>
        <w:rPr>
          <w:u w:val="single"/>
        </w:rPr>
        <w:t xml:space="preserve">available resources to assist in protecting critical infrastructure and responding to those threats; and </w:t>
      </w:r>
    </w:p>
    <w:p w:rsidR="003F3435" w:rsidRDefault="0032493E">
      <w:pPr>
        <w:spacing w:line="480" w:lineRule="auto"/>
        <w:ind w:firstLine="1440"/>
        <w:jc w:val="both"/>
      </w:pPr>
      <w:r>
        <w:rPr>
          <w:u w:val="single"/>
        </w:rPr>
        <w:t xml:space="preserve">(6) </w:t>
      </w:r>
      <w:r>
        <w:rPr>
          <w:u w:val="single"/>
        </w:rPr>
        <w:t xml:space="preserve"> </w:t>
      </w:r>
      <w:r>
        <w:rPr>
          <w:u w:val="single"/>
        </w:rPr>
        <w:t xml:space="preserve">assist state agencies and local governments in complying with restrictions under federal law on commerce with certain entities, including any entity:</w:t>
      </w:r>
    </w:p>
    <w:p w:rsidR="003F3435" w:rsidRDefault="0032493E">
      <w:pPr>
        <w:spacing w:line="480" w:lineRule="auto"/>
        <w:ind w:firstLine="2160"/>
        <w:jc w:val="both"/>
      </w:pPr>
      <w:r>
        <w:rPr>
          <w:u w:val="single"/>
        </w:rPr>
        <w:t xml:space="preserve">(A) </w:t>
      </w:r>
      <w:r>
        <w:rPr>
          <w:u w:val="single"/>
        </w:rPr>
        <w:t xml:space="preserve"> </w:t>
      </w:r>
      <w:r>
        <w:rPr>
          <w:u w:val="single"/>
        </w:rPr>
        <w:t xml:space="preserve">listed in Supplement No. 4 to 15 C.F.R. Part 744;</w:t>
      </w:r>
    </w:p>
    <w:p w:rsidR="003F3435" w:rsidRDefault="0032493E">
      <w:pPr>
        <w:spacing w:line="480" w:lineRule="auto"/>
        <w:ind w:firstLine="2160"/>
        <w:jc w:val="both"/>
      </w:pPr>
      <w:r>
        <w:rPr>
          <w:u w:val="single"/>
        </w:rPr>
        <w:t xml:space="preserve">(B) </w:t>
      </w:r>
      <w:r>
        <w:rPr>
          <w:u w:val="single"/>
        </w:rPr>
        <w:t xml:space="preserve"> </w:t>
      </w:r>
      <w:r>
        <w:rPr>
          <w:u w:val="single"/>
        </w:rPr>
        <w:t xml:space="preserve">identified as a Chinese military company by the United States Secretary of Defense in accordance with Section 1260H of the National Defense Authorization Act for Fiscal Year 2021 (Pub. L. 116-283); or</w:t>
      </w:r>
    </w:p>
    <w:p w:rsidR="003F3435" w:rsidRDefault="0032493E">
      <w:pPr>
        <w:spacing w:line="480" w:lineRule="auto"/>
        <w:ind w:firstLine="2160"/>
        <w:jc w:val="both"/>
      </w:pPr>
      <w:r>
        <w:rPr>
          <w:u w:val="single"/>
        </w:rPr>
        <w:t xml:space="preserve">(C) </w:t>
      </w:r>
      <w:r>
        <w:rPr>
          <w:u w:val="single"/>
        </w:rPr>
        <w:t xml:space="preserve"> </w:t>
      </w:r>
      <w:r>
        <w:rPr>
          <w:u w:val="single"/>
        </w:rPr>
        <w:t xml:space="preserve">restricted under any similar sanction program under federal law.</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division shall develop any additional assessment for risks and hazards, including for events such as mass migrations and acute demands on critical infrastructure, the division considers necessary and include in the strategic plan required by Subsection (a)(1) recommendations to mitigate those risks and hazards.</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division may administer, or assist the department in administering, an internship program for students and other interested persons to participate in the operations of the division, or the department, as appropriate.</w:t>
      </w:r>
    </w:p>
    <w:p w:rsidR="003F3435" w:rsidRDefault="0032493E">
      <w:pPr>
        <w:spacing w:line="480" w:lineRule="auto"/>
        <w:ind w:firstLine="720"/>
        <w:jc w:val="both"/>
      </w:pPr>
      <w:r>
        <w:rPr>
          <w:u w:val="single"/>
        </w:rPr>
        <w:t xml:space="preserve">Sec. 411.557. CRITICAL INFRASTRUCTURE PLANNING. </w:t>
      </w:r>
      <w:r>
        <w:rPr>
          <w:u w:val="single"/>
        </w:rPr>
        <w:t xml:space="preserve"> </w:t>
      </w:r>
      <w:r>
        <w:rPr>
          <w:u w:val="single"/>
        </w:rPr>
        <w:t xml:space="preserve">(a) </w:t>
      </w:r>
      <w:r>
        <w:rPr>
          <w:u w:val="single"/>
        </w:rPr>
        <w:t xml:space="preserve"> </w:t>
      </w:r>
      <w:r>
        <w:rPr>
          <w:u w:val="single"/>
        </w:rPr>
        <w:t xml:space="preserve">The division shall coordinate multi-agency, multi-jurisdictional, and public-private efforts to protect the critical infrastructure in this state. Within the 16 critical infrastructure sectors identified by the United States National Security Memorandum 22 (NSM-22), the division shall prioritize the division's efforts in ensuring the protection of critical infrastructure in the following sectors:</w:t>
      </w:r>
    </w:p>
    <w:p w:rsidR="003F3435" w:rsidRDefault="0032493E">
      <w:pPr>
        <w:spacing w:line="480" w:lineRule="auto"/>
        <w:ind w:firstLine="1440"/>
        <w:jc w:val="both"/>
      </w:pPr>
      <w:r>
        <w:rPr>
          <w:u w:val="single"/>
        </w:rPr>
        <w:t xml:space="preserve">(1)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(2) </w:t>
      </w:r>
      <w:r>
        <w:rPr>
          <w:u w:val="single"/>
        </w:rPr>
        <w:t xml:space="preserve"> </w:t>
      </w:r>
      <w:r>
        <w:rPr>
          <w:u w:val="single"/>
        </w:rPr>
        <w:t xml:space="preserve">communications;</w:t>
      </w:r>
    </w:p>
    <w:p w:rsidR="003F3435" w:rsidRDefault="0032493E">
      <w:pPr>
        <w:spacing w:line="480" w:lineRule="auto"/>
        <w:ind w:firstLine="1440"/>
        <w:jc w:val="both"/>
      </w:pPr>
      <w:r>
        <w:rPr>
          <w:u w:val="single"/>
        </w:rPr>
        <w:t xml:space="preserve">(3) </w:t>
      </w:r>
      <w:r>
        <w:rPr>
          <w:u w:val="single"/>
        </w:rPr>
        <w:t xml:space="preserve"> </w:t>
      </w:r>
      <w:r>
        <w:rPr>
          <w:u w:val="single"/>
        </w:rPr>
        <w:t xml:space="preserve">transportation systems; and</w:t>
      </w:r>
    </w:p>
    <w:p w:rsidR="003F3435" w:rsidRDefault="0032493E">
      <w:pPr>
        <w:spacing w:line="480" w:lineRule="auto"/>
        <w:ind w:firstLine="1440"/>
        <w:jc w:val="both"/>
      </w:pPr>
      <w:r>
        <w:rPr>
          <w:u w:val="single"/>
        </w:rPr>
        <w:t xml:space="preserve">(4) </w:t>
      </w:r>
      <w:r>
        <w:rPr>
          <w:u w:val="single"/>
        </w:rPr>
        <w:t xml:space="preserve"> </w:t>
      </w:r>
      <w:r>
        <w:rPr>
          <w:u w:val="single"/>
        </w:rPr>
        <w:t xml:space="preserve">water and wastewater systems.</w:t>
      </w:r>
    </w:p>
    <w:p w:rsidR="003F3435" w:rsidRDefault="0032493E">
      <w:pPr>
        <w:spacing w:line="480" w:lineRule="auto"/>
        <w:ind w:firstLine="720"/>
        <w:jc w:val="both"/>
      </w:pPr>
      <w:r>
        <w:rPr>
          <w:u w:val="single"/>
        </w:rPr>
        <w:t xml:space="preserve">(b) </w:t>
      </w:r>
      <w:r>
        <w:rPr>
          <w:u w:val="single"/>
        </w:rPr>
        <w:t xml:space="preserve"> </w:t>
      </w:r>
      <w:r>
        <w:rPr>
          <w:u w:val="single"/>
        </w:rPr>
        <w:t xml:space="preserve">With respect to potential threats to the critical infrastructure in this state, the division may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division shall develop a system to identify and categorize critical infrastructure in this state for the purpose of facilitating initiatives to protect the critical infrastructure, including for facilitating any risk assessment of critical infrastructure assets or systems in this state and identifying any dependency or interdependency among those assets or systems.</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division shall conduct exercises to enhance public-private coordination in protecting the critical infrastructure of this state.</w:t>
      </w:r>
    </w:p>
    <w:p w:rsidR="003F3435" w:rsidRDefault="0032493E">
      <w:pPr>
        <w:spacing w:line="480" w:lineRule="auto"/>
        <w:ind w:firstLine="720"/>
        <w:jc w:val="both"/>
      </w:pPr>
      <w:r>
        <w:rPr>
          <w:u w:val="single"/>
        </w:rPr>
        <w:t xml:space="preserve">(e) </w:t>
      </w:r>
      <w:r>
        <w:rPr>
          <w:u w:val="single"/>
        </w:rPr>
        <w:t xml:space="preserve"> </w:t>
      </w:r>
      <w:r>
        <w:rPr>
          <w:u w:val="single"/>
        </w:rPr>
        <w:t xml:space="preserve">During any disaster, as that term is defined by Section 418.004, the division shall provide support to the state operations center described by Section 418.041(e).</w:t>
      </w:r>
    </w:p>
    <w:p w:rsidR="003F3435" w:rsidRDefault="0032493E">
      <w:pPr>
        <w:spacing w:line="480" w:lineRule="auto"/>
        <w:ind w:firstLine="720"/>
        <w:jc w:val="both"/>
      </w:pPr>
      <w:r>
        <w:rPr>
          <w:u w:val="single"/>
        </w:rPr>
        <w:t xml:space="preserve">Sec. 411.558. INFRASTRUCTURE LIAISON OFFICER PROGRAM. (a) </w:t>
      </w:r>
      <w:r>
        <w:rPr>
          <w:u w:val="single"/>
        </w:rPr>
        <w:t xml:space="preserve"> </w:t>
      </w:r>
      <w:r>
        <w:rPr>
          <w:u w:val="single"/>
        </w:rPr>
        <w:t xml:space="preserve">The division shall operate a program to train volunteers from public and private organizations to:</w:t>
      </w:r>
    </w:p>
    <w:p w:rsidR="003F3435" w:rsidRDefault="0032493E">
      <w:pPr>
        <w:spacing w:line="480" w:lineRule="auto"/>
        <w:ind w:firstLine="1440"/>
        <w:jc w:val="both"/>
      </w:pPr>
      <w:r>
        <w:rPr>
          <w:u w:val="single"/>
        </w:rPr>
        <w:t xml:space="preserve">(1) </w:t>
      </w:r>
      <w:r>
        <w:rPr>
          <w:u w:val="single"/>
        </w:rPr>
        <w:t xml:space="preserve"> </w:t>
      </w:r>
      <w:r>
        <w:rPr>
          <w:u w:val="single"/>
        </w:rPr>
        <w:t xml:space="preserve">collect or receive intelligence information related to threats to critical infrastructure;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properly identify threats to critical infrastructure and report those threats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set reasonable eligibility requirements for the program.</w:t>
      </w:r>
    </w:p>
    <w:p w:rsidR="003F3435" w:rsidRDefault="0032493E">
      <w:pPr>
        <w:spacing w:line="480" w:lineRule="auto"/>
        <w:ind w:firstLine="720"/>
        <w:jc w:val="both"/>
      </w:pPr>
      <w:r>
        <w:rPr>
          <w:u w:val="single"/>
        </w:rPr>
        <w:t xml:space="preserve">Sec. 411.559. WORK GROUPS; STUDY OF TECHNOLOGIES. </w:t>
      </w:r>
      <w:r>
        <w:rPr>
          <w:u w:val="single"/>
        </w:rPr>
        <w:t xml:space="preserve"> </w:t>
      </w:r>
      <w:r>
        <w:rPr>
          <w:u w:val="single"/>
        </w:rPr>
        <w:t xml:space="preserve">(a) </w:t>
      </w:r>
      <w:r>
        <w:rPr>
          <w:u w:val="single"/>
        </w:rPr>
        <w:t xml:space="preserve"> </w:t>
      </w:r>
      <w:r>
        <w:rPr>
          <w:u w:val="single"/>
        </w:rPr>
        <w:t xml:space="preserve">The division may establish and appoint members to one or more work groups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any issue related to the division's duties or the homeland security activities of this state;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advise or produce written reports on an issue studied under Subdivision (1).</w:t>
      </w:r>
    </w:p>
    <w:p w:rsidR="003F3435" w:rsidRDefault="0032493E">
      <w:pPr>
        <w:spacing w:line="480" w:lineRule="auto"/>
        <w:ind w:firstLine="720"/>
        <w:jc w:val="both"/>
      </w:pPr>
      <w:r>
        <w:rPr>
          <w:u w:val="single"/>
        </w:rPr>
        <w:t xml:space="preserve">(b) </w:t>
      </w:r>
      <w:r>
        <w:rPr>
          <w:u w:val="single"/>
        </w:rPr>
        <w:t xml:space="preserve"> </w:t>
      </w:r>
      <w:r>
        <w:rPr>
          <w:u w:val="single"/>
        </w:rPr>
        <w:t xml:space="preserve">A work group established under this section may be composed of representatives from state and federal agencies, local governments, and private organizations. The division may provide administrative support for any work group established under this section.</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division shall, in collaboration with any person who by law performs similar duties, establish or operate work groups to study methods or technologies to enhance:</w:t>
      </w:r>
    </w:p>
    <w:p w:rsidR="003F3435" w:rsidRDefault="0032493E">
      <w:pPr>
        <w:spacing w:line="480" w:lineRule="auto"/>
        <w:ind w:firstLine="1440"/>
        <w:jc w:val="both"/>
      </w:pPr>
      <w:r>
        <w:rPr>
          <w:u w:val="single"/>
        </w:rPr>
        <w:t xml:space="preserve">(1) </w:t>
      </w:r>
      <w:r>
        <w:rPr>
          <w:u w:val="single"/>
        </w:rPr>
        <w:t xml:space="preserve"> </w:t>
      </w:r>
      <w:r>
        <w:rPr>
          <w:u w:val="single"/>
        </w:rPr>
        <w:t xml:space="preserve">the border security operations of this state;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the resiliency of the critical infrastructure, including any task force established to survey the vulnerabilities of state government, local governments, and critical infrastructure.</w:t>
      </w:r>
    </w:p>
    <w:p w:rsidR="003F3435" w:rsidRDefault="0032493E">
      <w:pPr>
        <w:spacing w:line="480" w:lineRule="auto"/>
        <w:ind w:firstLine="720"/>
        <w:jc w:val="both"/>
      </w:pPr>
      <w:r>
        <w:rPr>
          <w:u w:val="single"/>
        </w:rPr>
        <w:t xml:space="preserve">Sec. 411.560. RESEARCH. </w:t>
      </w:r>
      <w:r>
        <w:rPr>
          <w:u w:val="single"/>
        </w:rPr>
        <w:t xml:space="preserve"> </w:t>
      </w:r>
      <w:r>
        <w:rPr>
          <w:u w:val="single"/>
        </w:rPr>
        <w:t xml:space="preserve">(a) </w:t>
      </w:r>
      <w:r>
        <w:rPr>
          <w:u w:val="single"/>
        </w:rPr>
        <w:t xml:space="preserve"> </w:t>
      </w:r>
      <w:r>
        <w:rPr>
          <w:u w:val="single"/>
        </w:rPr>
        <w:t xml:space="preserve">The division shall annually propose to the commission the research priorities and a research agenda for the department.</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division shall coordinate with institutions of higher education to enhance the research capabilities of the institutions and the department by sharing information and aligning priorities.</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division shall research new technologies to enhance the homeland security activities conducted by this state, including any border security operation conducted by a state agency, local government, or private organization.</w:t>
      </w:r>
    </w:p>
    <w:p w:rsidR="003F3435" w:rsidRDefault="0032493E">
      <w:pPr>
        <w:spacing w:line="480" w:lineRule="auto"/>
        <w:ind w:firstLine="720"/>
        <w:jc w:val="both"/>
      </w:pPr>
      <w:r>
        <w:rPr>
          <w:u w:val="single"/>
        </w:rPr>
        <w:t xml:space="preserve">Sec. 411.561. COUNSEL AND BUDGETING. </w:t>
      </w:r>
      <w:r>
        <w:rPr>
          <w:u w:val="single"/>
        </w:rPr>
        <w:t xml:space="preserve"> </w:t>
      </w:r>
      <w:r>
        <w:rPr>
          <w:u w:val="single"/>
        </w:rPr>
        <w:t xml:space="preserve">(a) </w:t>
      </w:r>
      <w:r>
        <w:rPr>
          <w:u w:val="single"/>
        </w:rPr>
        <w:t xml:space="preserve"> </w:t>
      </w:r>
      <w:r>
        <w:rPr>
          <w:u w:val="single"/>
        </w:rPr>
        <w:t xml:space="preserve">The division shall, on request, provide subject matter expertise and counsel to a state agency or local government regarding the state's border security operations and critical infrastructure protection or resilience initiatives, including related grant programs, legislation, risk management assessments, and other initiatives.</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division shall confer with each state agency involved in any homeland security activity before each legislative session regarding the portion of the state agency's budget request that finances the agency's homeland security activities. </w:t>
      </w:r>
      <w:r>
        <w:rPr>
          <w:u w:val="single"/>
        </w:rPr>
        <w:t xml:space="preserve"> </w:t>
      </w:r>
      <w:r>
        <w:rPr>
          <w:u w:val="single"/>
        </w:rPr>
        <w:t xml:space="preserve">The division shall coordinate with the state agencies to eliminate redundancies and increase the efficiency of state agency efforts in conducting homeland security activities.</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division may, in collaboration with the Legislative Budget Board, adopt rules regarding the sharing of information among state agencies that submit budget requests that include a homeland security activity conducted by the requesting state agency.</w:t>
      </w:r>
    </w:p>
    <w:p w:rsidR="003F3435" w:rsidRDefault="0032493E">
      <w:pPr>
        <w:spacing w:line="480" w:lineRule="auto"/>
        <w:ind w:firstLine="720"/>
        <w:jc w:val="both"/>
      </w:pPr>
      <w:r>
        <w:rPr>
          <w:u w:val="single"/>
        </w:rPr>
        <w:t xml:space="preserve">Sec. 411.562. GRANT AND REIMBURSEMENT PROGRAMS. (a) </w:t>
      </w:r>
      <w:r>
        <w:rPr>
          <w:u w:val="single"/>
        </w:rPr>
        <w:t xml:space="preserve"> </w:t>
      </w:r>
      <w:r>
        <w:rPr>
          <w:u w:val="single"/>
        </w:rPr>
        <w:t xml:space="preserve">Notwithstanding any other law establishing a grant or reimbursement program administered by a state agency or local government related to a homeland security activity, border security operation, or a critical infrastructure protection initiative, the division shall, in collaboration with the governor, set priorities and guidelines for the program, including priorities for intended outcomes and guidelines for assessing the effectiveness of the program.</w:t>
      </w:r>
    </w:p>
    <w:p w:rsidR="003F3435" w:rsidRDefault="0032493E">
      <w:pPr>
        <w:spacing w:line="480" w:lineRule="auto"/>
        <w:ind w:firstLine="720"/>
        <w:jc w:val="both"/>
      </w:pPr>
      <w:r>
        <w:rPr>
          <w:u w:val="single"/>
        </w:rPr>
        <w:t xml:space="preserve">(b) </w:t>
      </w:r>
      <w:r>
        <w:rPr>
          <w:u w:val="single"/>
        </w:rPr>
        <w:t xml:space="preserve"> </w:t>
      </w:r>
      <w:r>
        <w:rPr>
          <w:u w:val="single"/>
        </w:rPr>
        <w:t xml:space="preserve">In setting the priorities and guidelines under Subsection (a), the governor and division shall account for any federal grant money secured and any accompanying restrictions or requirements imposed by the federal agency awarding the grant.</w:t>
      </w:r>
    </w:p>
    <w:p w:rsidR="003F3435" w:rsidRDefault="0032493E">
      <w:pPr>
        <w:spacing w:line="480" w:lineRule="auto"/>
        <w:ind w:firstLine="1440"/>
        <w:jc w:val="both"/>
      </w:pPr>
      <w:r>
        <w:rPr>
          <w:u w:val="single"/>
        </w:rPr>
        <w:t xml:space="preserve">Sec. 411.563. WEBSITE AND REPORTS. </w:t>
      </w:r>
      <w:r>
        <w:rPr>
          <w:u w:val="single"/>
        </w:rPr>
        <w:t xml:space="preserve"> </w:t>
      </w:r>
      <w:r>
        <w:rPr>
          <w:u w:val="single"/>
        </w:rPr>
        <w:t xml:space="preserve">The division shall maintain a publicly accessible Internet website and publish assessments and other reports produced by the division that are not excepted from disclosure under Section 552.021 and not confidential.</w:t>
      </w:r>
    </w:p>
    <w:p w:rsidR="003F3435" w:rsidRDefault="0032493E">
      <w:pPr>
        <w:spacing w:line="480" w:lineRule="auto"/>
        <w:ind w:firstLine="720"/>
        <w:jc w:val="both"/>
      </w:pPr>
      <w:r>
        <w:t xml:space="preserve">SECTION 3. </w:t>
      </w:r>
      <w:r>
        <w:t xml:space="preserve"> </w:t>
      </w:r>
      <w:r>
        <w:t xml:space="preserve">Section 421.002(a), Government Code, is amended to read as follows:</w:t>
      </w:r>
    </w:p>
    <w:p w:rsidR="003F3435" w:rsidRDefault="0032493E">
      <w:pPr>
        <w:spacing w:line="480" w:lineRule="auto"/>
        <w:ind w:firstLine="720"/>
        <w:jc w:val="both"/>
      </w:pPr>
      <w:r>
        <w:t xml:space="preserve">(a) </w:t>
      </w:r>
      <w:r>
        <w:t xml:space="preserve"> </w:t>
      </w:r>
      <w:r>
        <w:t xml:space="preserve">The governor shall direct homeland security in this state and shall develop a statewide homeland security strategy that improves the state's ability to:</w:t>
      </w:r>
    </w:p>
    <w:p w:rsidR="003F3435" w:rsidRDefault="0032493E">
      <w:pPr>
        <w:spacing w:line="480" w:lineRule="auto"/>
        <w:ind w:firstLine="1440"/>
        <w:jc w:val="both"/>
      </w:pPr>
      <w:r>
        <w:t xml:space="preserve">(1) </w:t>
      </w:r>
      <w:r>
        <w:t xml:space="preserve"> </w:t>
      </w:r>
      <w:r>
        <w:t xml:space="preserve">protect against homeland security threats and hazards;</w:t>
      </w:r>
    </w:p>
    <w:p w:rsidR="003F3435" w:rsidRDefault="0032493E">
      <w:pPr>
        <w:spacing w:line="480" w:lineRule="auto"/>
        <w:ind w:firstLine="1440"/>
        <w:jc w:val="both"/>
      </w:pPr>
      <w:r>
        <w:t xml:space="preserve">(2) </w:t>
      </w:r>
      <w:r>
        <w:t xml:space="preserve"> </w:t>
      </w:r>
      <w:r>
        <w:t xml:space="preserve">respond to homeland security emergencies;</w:t>
      </w:r>
    </w:p>
    <w:p w:rsidR="003F3435" w:rsidRDefault="0032493E">
      <w:pPr>
        <w:spacing w:line="480" w:lineRule="auto"/>
        <w:ind w:firstLine="1440"/>
        <w:jc w:val="both"/>
      </w:pPr>
      <w:r>
        <w:t xml:space="preserve">(3) </w:t>
      </w:r>
      <w:r>
        <w:t xml:space="preserve"> </w:t>
      </w:r>
      <w:r>
        <w:t xml:space="preserve">recover from homeland security emergencies;</w:t>
      </w:r>
    </w:p>
    <w:p w:rsidR="003F3435" w:rsidRDefault="0032493E">
      <w:pPr>
        <w:spacing w:line="480" w:lineRule="auto"/>
        <w:ind w:firstLine="1440"/>
        <w:jc w:val="both"/>
      </w:pPr>
      <w:r>
        <w:t xml:space="preserve">(4) </w:t>
      </w:r>
      <w:r>
        <w:t xml:space="preserve"> </w:t>
      </w:r>
      <w:r>
        <w:t xml:space="preserve">mitigate the loss of life and property by lessening the impact of future disasters; and</w:t>
      </w:r>
    </w:p>
    <w:p w:rsidR="003F3435" w:rsidRDefault="0032493E">
      <w:pPr>
        <w:spacing w:line="480" w:lineRule="auto"/>
        <w:ind w:firstLine="1440"/>
        <w:jc w:val="both"/>
      </w:pPr>
      <w:r>
        <w:t xml:space="preserve">(5) </w:t>
      </w:r>
      <w:r>
        <w:t xml:space="preserve"> </w:t>
      </w:r>
      <w:r>
        <w:t xml:space="preserve">prevent significant criminal and terrorist attacks. </w:t>
      </w:r>
    </w:p>
    <w:p w:rsidR="003F3435" w:rsidRDefault="0032493E">
      <w:pPr>
        <w:spacing w:line="480" w:lineRule="auto"/>
        <w:ind w:firstLine="720"/>
        <w:jc w:val="both"/>
      </w:pPr>
      <w:r>
        <w:t xml:space="preserve">SECTION 4. Section 421.024, Government Code, is amended to read as follows:</w:t>
      </w:r>
    </w:p>
    <w:p w:rsidR="003F3435" w:rsidRDefault="0032493E">
      <w:pPr>
        <w:spacing w:line="480" w:lineRule="auto"/>
        <w:ind w:firstLine="720"/>
        <w:jc w:val="both"/>
      </w:pPr>
      <w:r>
        <w:t xml:space="preserve">Sec. 421.024. DUTIES. The council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 </w:t>
      </w:r>
      <w:r>
        <w:t xml:space="preserve"> </w:t>
      </w:r>
      <w:r>
        <w:t xml:space="preserve">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 </w:t>
      </w:r>
      <w:r>
        <w:t xml:space="preserve">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 5. Section 421.045, Government Code, is amended to read as follows:</w:t>
      </w:r>
    </w:p>
    <w:p w:rsidR="003F3435" w:rsidRDefault="0032493E">
      <w:pPr>
        <w:spacing w:line="480" w:lineRule="auto"/>
        <w:ind w:firstLine="720"/>
        <w:jc w:val="both"/>
      </w:pPr>
      <w:r>
        <w:t xml:space="preserve">Sec. 421.045. DUTIES. Each permanent special advisory committee created under this subchapter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 </w:t>
      </w:r>
      <w:r>
        <w:t xml:space="preserve"> </w:t>
      </w:r>
      <w:r>
        <w:t xml:space="preserve">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 </w:t>
      </w:r>
      <w:r>
        <w:t xml:space="preserve">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 </w:t>
      </w:r>
      <w:r>
        <w:t xml:space="preserve">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 6. </w:t>
      </w:r>
      <w:r>
        <w:t xml:space="preserve"> </w:t>
      </w:r>
      <w:r>
        <w:t xml:space="preserve">(a) </w:t>
      </w:r>
      <w:r>
        <w:t xml:space="preserve"> </w:t>
      </w:r>
      <w:r>
        <w:t xml:space="preserve">In this section:</w:t>
      </w:r>
    </w:p>
    <w:p w:rsidR="003F3435" w:rsidRDefault="0032493E">
      <w:pPr>
        <w:spacing w:line="480" w:lineRule="auto"/>
        <w:ind w:firstLine="1440"/>
        <w:jc w:val="both"/>
      </w:pPr>
      <w:r>
        <w:t xml:space="preserve">(1) </w:t>
      </w:r>
      <w:r>
        <w:t xml:space="preserve"> </w:t>
      </w:r>
      <w:r>
        <w:t xml:space="preserve">"Department" means the Department of Public Safety.</w:t>
      </w:r>
    </w:p>
    <w:p w:rsidR="003F3435" w:rsidRDefault="0032493E">
      <w:pPr>
        <w:spacing w:line="480" w:lineRule="auto"/>
        <w:ind w:firstLine="1440"/>
        <w:jc w:val="both"/>
      </w:pPr>
      <w:r>
        <w:t xml:space="preserve">(2) </w:t>
      </w:r>
      <w:r>
        <w:t xml:space="preserve"> </w:t>
      </w:r>
      <w:r>
        <w:t xml:space="preserve">"Transferring agency" means a state agency that is required to transfer the management and operations of a center to the department under Subsection (b)(2) of this section.</w:t>
      </w:r>
    </w:p>
    <w:p w:rsidR="003F3435" w:rsidRDefault="0032493E">
      <w:pPr>
        <w:spacing w:line="480" w:lineRule="auto"/>
        <w:ind w:firstLine="720"/>
        <w:jc w:val="both"/>
      </w:pPr>
      <w:r>
        <w:t xml:space="preserve">(b) </w:t>
      </w:r>
      <w:r>
        <w:t xml:space="preserve"> </w:t>
      </w:r>
      <w:r>
        <w:t xml:space="preserve">As soon as practicable after the effective date of this Act, the department shall:</w:t>
      </w:r>
    </w:p>
    <w:p w:rsidR="003F3435" w:rsidRDefault="0032493E">
      <w:pPr>
        <w:spacing w:line="480" w:lineRule="auto"/>
        <w:ind w:firstLine="1440"/>
        <w:jc w:val="both"/>
      </w:pPr>
      <w:r>
        <w:t xml:space="preserve">(1) </w:t>
      </w:r>
      <w:r>
        <w:t xml:space="preserve"> </w:t>
      </w:r>
      <w:r>
        <w:t xml:space="preserve">transfer the management and operations of the Border Security Operations Center and the Joint Operations and Intelligence Centers to the Texas Homeland Security Division in the department; and</w:t>
      </w:r>
    </w:p>
    <w:p w:rsidR="003F3435" w:rsidRDefault="0032493E">
      <w:pPr>
        <w:spacing w:line="480" w:lineRule="auto"/>
        <w:ind w:firstLine="1440"/>
        <w:jc w:val="both"/>
      </w:pPr>
      <w:r>
        <w:t xml:space="preserve">(2) </w:t>
      </w:r>
      <w:r>
        <w:t xml:space="preserve"> </w:t>
      </w:r>
      <w:r>
        <w:t xml:space="preserve">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3F3435" w:rsidRDefault="0032493E">
      <w:pPr>
        <w:spacing w:line="480" w:lineRule="auto"/>
        <w:ind w:firstLine="720"/>
        <w:jc w:val="both"/>
      </w:pPr>
      <w:r>
        <w:t xml:space="preserve">(c) </w:t>
      </w:r>
      <w:r>
        <w:t xml:space="preserve"> </w:t>
      </w:r>
      <w:r>
        <w:t xml:space="preserve">The written agreement required by Subsection (b) (2) of this section must specify an effective date for the transfer.</w:t>
      </w:r>
    </w:p>
    <w:p w:rsidR="003F3435" w:rsidRDefault="0032493E">
      <w:pPr>
        <w:spacing w:line="480" w:lineRule="auto"/>
        <w:ind w:firstLine="720"/>
        <w:jc w:val="both"/>
      </w:pPr>
      <w:r>
        <w:t xml:space="preserve">(d) </w:t>
      </w:r>
      <w:r>
        <w:t xml:space="preserve"> </w:t>
      </w:r>
      <w:r>
        <w:t xml:space="preserve">Any rules, policies, procedures, decisions, and forms of a transferring agency that relate to the management or operations of a center in effect on the effective date of the transfer remain in effect until changed by the department.</w:t>
      </w:r>
    </w:p>
    <w:p w:rsidR="003F3435" w:rsidRDefault="0032493E">
      <w:pPr>
        <w:spacing w:line="480" w:lineRule="auto"/>
        <w:ind w:firstLine="720"/>
        <w:jc w:val="both"/>
      </w:pPr>
      <w:r>
        <w:t xml:space="preserve">(e) </w:t>
      </w:r>
      <w:r>
        <w:t xml:space="preserve"> </w:t>
      </w:r>
      <w:r>
        <w:t xml:space="preserve">All money, contracts, leases, property, software source code and documentation, records, and obligations of a transferring agency that relate to the management or operations of a center are transferred to the department on the effective date of the transfer.</w:t>
      </w:r>
    </w:p>
    <w:p w:rsidR="003F3435" w:rsidRDefault="0032493E">
      <w:pPr>
        <w:spacing w:line="480" w:lineRule="auto"/>
        <w:ind w:firstLine="720"/>
        <w:jc w:val="both"/>
      </w:pPr>
      <w:r>
        <w:t xml:space="preserve">(f) </w:t>
      </w:r>
      <w:r>
        <w:t xml:space="preserve"> </w:t>
      </w:r>
      <w:r>
        <w:t xml:space="preserve">The unexpended and unobligated balance of any money appropriated by the legislature relating to a center transferred under this Act is transferred to the department on the effective date of the transfer of the center.</w:t>
      </w:r>
    </w:p>
    <w:p w:rsidR="003F3435" w:rsidRDefault="0032493E">
      <w:pPr>
        <w:spacing w:line="480" w:lineRule="auto"/>
        <w:ind w:firstLine="720"/>
        <w:jc w:val="both"/>
      </w:pPr>
      <w:r>
        <w:t xml:space="preserve">(g) </w:t>
      </w:r>
      <w:r>
        <w:t xml:space="preserve"> </w:t>
      </w:r>
      <w:r>
        <w:t xml:space="preserve">A transferring agency shall provide the department with access to any systems, facilities, or information necessary for the department to accept the management and operations of a center transferred under this Act.</w:t>
      </w:r>
    </w:p>
    <w:p w:rsidR="003F3435" w:rsidRDefault="0032493E">
      <w:pPr>
        <w:spacing w:line="480" w:lineRule="auto"/>
        <w:ind w:firstLine="720"/>
        <w:jc w:val="both"/>
      </w:pPr>
      <w:r>
        <w:t xml:space="preserve">(h) </w:t>
      </w:r>
      <w:r>
        <w:t xml:space="preserve"> </w:t>
      </w:r>
      <w:r>
        <w:t xml:space="preserve">On the effective date of the transfer, all full-time equivalent employee positions at the transferring agency that concern the management or operations of a center being transferred become positions at the department. The department shall post the positions for hiring and, when filling the positions, shall give consideration to, but is not required to hire, an applicant who, immediately before the date of the transfer, was an employee at a transferring agency.</w:t>
      </w:r>
    </w:p>
    <w:p w:rsidR="003F3435" w:rsidRDefault="0032493E">
      <w:pPr>
        <w:spacing w:line="480" w:lineRule="auto"/>
        <w:ind w:firstLine="720"/>
        <w:jc w:val="both"/>
      </w:pPr>
      <w:r>
        <w:t xml:space="preserve">SECTION 7. </w:t>
      </w:r>
      <w:r>
        <w:t xml:space="preserve">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