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815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use of certain automated systems in, and certain adverse determinations made in connection with, the health benefit claims process.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4201.002, Insurance Code, is amended by amending Subdivision (1) and adding Subdivisions (1-a), (1-b), and (1-c) to read as follows:</w:t>
      </w:r>
    </w:p>
    <w:p w:rsidR="003F3435" w:rsidRDefault="0032493E">
      <w:pPr>
        <w:spacing w:line="480" w:lineRule="auto"/>
        <w:ind w:firstLine="1440"/>
        <w:jc w:val="both"/>
      </w:pPr>
      <w:r>
        <w:t xml:space="preserve">(1)</w:t>
      </w:r>
      <w:r xml:space="preserve">
        <w:t> </w:t>
      </w:r>
      <w:r xml:space="preserve">
        <w:t> </w:t>
      </w:r>
      <w:r>
        <w:t xml:space="preserve">"Adverse determination" means a determination by a utilization review agent that health care services provided or proposed to be provided to a patient are not medically necessary </w:t>
      </w:r>
      <w:r>
        <w:rPr>
          <w:u w:val="single"/>
        </w:rPr>
        <w:t xml:space="preserve">or appropriate</w:t>
      </w:r>
      <w:r>
        <w:t xml:space="preserve"> or are experimental or investigational.</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"Algorithm" means a computerized procedure consisting of a set of steps used to accomplish a determined task.</w:t>
      </w:r>
    </w:p>
    <w:p w:rsidR="003F3435" w:rsidRDefault="0032493E">
      <w:pPr>
        <w:spacing w:line="480" w:lineRule="auto"/>
        <w:ind w:firstLine="1440"/>
        <w:jc w:val="both"/>
      </w:pPr>
      <w:r>
        <w:rPr>
          <w:u w:val="single"/>
        </w:rPr>
        <w:t xml:space="preserve">(1-b)</w:t>
      </w:r>
      <w:r>
        <w:rPr>
          <w:u w:val="single"/>
        </w:rPr>
        <w:t xml:space="preserve"> </w:t>
      </w:r>
      <w:r>
        <w:rPr>
          <w:u w:val="single"/>
        </w:rPr>
        <w:t xml:space="preserve"> </w:t>
      </w:r>
      <w:r>
        <w:rPr>
          <w:u w:val="single"/>
        </w:rPr>
        <w:t xml:space="preserve">"Artificial intelligence system" means any machine learning-based system that, for any explicit or implicit objective, infers from the inputs the system receives how to generate outputs, including content, decisions, predictions, and recommendations, that can influence physical or virtual environments.</w:t>
      </w:r>
    </w:p>
    <w:p w:rsidR="003F3435" w:rsidRDefault="0032493E">
      <w:pPr>
        <w:spacing w:line="480" w:lineRule="auto"/>
        <w:ind w:firstLine="1440"/>
        <w:jc w:val="both"/>
      </w:pPr>
      <w:r>
        <w:rPr>
          <w:u w:val="single"/>
        </w:rPr>
        <w:t xml:space="preserve">(1-c)</w:t>
      </w:r>
      <w:r>
        <w:rPr>
          <w:u w:val="single"/>
        </w:rPr>
        <w:t xml:space="preserve"> </w:t>
      </w:r>
      <w:r>
        <w:rPr>
          <w:u w:val="single"/>
        </w:rPr>
        <w:t xml:space="preserve"> </w:t>
      </w:r>
      <w:r>
        <w:rPr>
          <w:u w:val="single"/>
        </w:rPr>
        <w:t xml:space="preserve">"Automated decision system" means an algorithm, including an algorithm incorporating an artificial intelligence system, that uses data-based analytics to make, suggest, or recommend certain determinations, decisions, judgments, or conclusions.</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Subchapter D, Chapter 4201, Insurance Code, is amended by adding Section 4201.156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4201.156.</w:t>
      </w:r>
      <w:r>
        <w:rPr>
          <w:u w:val="single"/>
        </w:rPr>
        <w:t xml:space="preserve"> </w:t>
      </w:r>
      <w:r>
        <w:rPr>
          <w:u w:val="single"/>
        </w:rPr>
        <w:t xml:space="preserve"> </w:t>
      </w:r>
      <w:r>
        <w:rPr>
          <w:u w:val="single"/>
        </w:rPr>
        <w:t xml:space="preserve">USE OF AUTOMATED DECISION SYSTEM FOR ADVERSE DETERMINATIONS.  (a)</w:t>
      </w:r>
      <w:r>
        <w:rPr>
          <w:u w:val="single"/>
        </w:rPr>
        <w:t xml:space="preserve"> </w:t>
      </w:r>
      <w:r>
        <w:rPr>
          <w:u w:val="single"/>
        </w:rPr>
        <w:t xml:space="preserve"> </w:t>
      </w:r>
      <w:r>
        <w:rPr>
          <w:u w:val="single"/>
        </w:rPr>
        <w:t xml:space="preserve">A utilization review agent may not use an automated decision system to make, wholly or partly, an adverse determination.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audit and inspect at any time a utilization review agent's use of an automated decision system for utilization review.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prohibit the use of an algorithm, artificial intelligence system, or automated decision system for administrative support or fraud-detection functions.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4201.303(a), Insurance Code, is amended to read as follows:</w:t>
      </w:r>
    </w:p>
    <w:p w:rsidR="003F3435" w:rsidRDefault="0032493E">
      <w:pPr>
        <w:spacing w:line="480" w:lineRule="auto"/>
        <w:ind w:firstLine="720"/>
        <w:jc w:val="both"/>
      </w:pPr>
      <w:r>
        <w:t xml:space="preserve">(a)</w:t>
      </w:r>
      <w:r xml:space="preserve">
        <w:t> </w:t>
      </w:r>
      <w:r xml:space="preserve">
        <w:t> </w:t>
      </w:r>
      <w:r>
        <w:t xml:space="preserve">Notice of an adverse determination must include:</w:t>
      </w:r>
    </w:p>
    <w:p w:rsidR="003F3435" w:rsidRDefault="0032493E">
      <w:pPr>
        <w:spacing w:line="480" w:lineRule="auto"/>
        <w:ind w:firstLine="1440"/>
        <w:jc w:val="both"/>
      </w:pPr>
      <w:r>
        <w:t xml:space="preserve">(1)</w:t>
      </w:r>
      <w:r xml:space="preserve">
        <w:t> </w:t>
      </w:r>
      <w:r xml:space="preserve">
        <w:t> </w:t>
      </w:r>
      <w:r>
        <w:t xml:space="preserve">the principal reasons for the adverse determination;</w:t>
      </w:r>
    </w:p>
    <w:p w:rsidR="003F3435" w:rsidRDefault="0032493E">
      <w:pPr>
        <w:spacing w:line="480" w:lineRule="auto"/>
        <w:ind w:firstLine="1440"/>
        <w:jc w:val="both"/>
      </w:pPr>
      <w:r>
        <w:t xml:space="preserve">(2)</w:t>
      </w:r>
      <w:r xml:space="preserve">
        <w:t> </w:t>
      </w:r>
      <w:r xml:space="preserve">
        <w:t> </w:t>
      </w:r>
      <w:r>
        <w:t xml:space="preserve">the clinical basis for the adverse determination;</w:t>
      </w:r>
    </w:p>
    <w:p w:rsidR="003F3435" w:rsidRDefault="0032493E">
      <w:pPr>
        <w:spacing w:line="480" w:lineRule="auto"/>
        <w:ind w:firstLine="1440"/>
        <w:jc w:val="both"/>
      </w:pPr>
      <w:r>
        <w:t xml:space="preserve">(3)</w:t>
      </w:r>
      <w:r xml:space="preserve">
        <w:t> </w:t>
      </w:r>
      <w:r xml:space="preserve">
        <w:t> </w:t>
      </w:r>
      <w:r>
        <w:t xml:space="preserve">a description of </w:t>
      </w:r>
      <w:r>
        <w:rPr>
          <w:u w:val="single"/>
        </w:rPr>
        <w:t xml:space="preserve">and</w:t>
      </w:r>
      <w:r>
        <w:t xml:space="preserve"> [</w:t>
      </w:r>
      <w:r>
        <w:rPr>
          <w:strike/>
        </w:rPr>
        <w:t xml:space="preserve">or</w:t>
      </w:r>
      <w:r>
        <w:t xml:space="preserve">] the source of the screening criteria </w:t>
      </w:r>
      <w:r>
        <w:rPr>
          <w:u w:val="single"/>
        </w:rPr>
        <w:t xml:space="preserve">and review procedures</w:t>
      </w:r>
      <w:r>
        <w:t xml:space="preserve"> used as guidelines in making the adverse determination; and</w:t>
      </w:r>
    </w:p>
    <w:p w:rsidR="003F3435" w:rsidRDefault="0032493E">
      <w:pPr>
        <w:spacing w:line="480" w:lineRule="auto"/>
        <w:ind w:firstLine="1440"/>
        <w:jc w:val="both"/>
      </w:pPr>
      <w:r>
        <w:t xml:space="preserve">(4)</w:t>
      </w:r>
      <w:r xml:space="preserve">
        <w:t> </w:t>
      </w:r>
      <w:r xml:space="preserve">
        <w:t> </w:t>
      </w:r>
      <w:r>
        <w:t xml:space="preserve">a description of the procedure for the complaint and appeal process, including notice to the enrollee of the enrollee's right to appeal an adverse determination to an independent review organization and of the procedures to obtain that review.</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Chapter 4201, Insurance Code, as amended by this Act, applies only to utilization review conducted for a health benefit plan delivered, issued for delivery, or renewed on or after January 1, 2026. </w:t>
      </w:r>
      <w:r>
        <w:t xml:space="preserve"> </w:t>
      </w:r>
      <w:r>
        <w:t xml:space="preserve">Utilization review conducted for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815 passed the Senate on March</w:t>
      </w:r>
      <w:r xml:space="preserve">
        <w:t> </w:t>
      </w:r>
      <w:r>
        <w:t xml:space="preserve">26,</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815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116, Nays</w:t>
      </w:r>
      <w:r xml:space="preserve">
        <w:t> </w:t>
      </w:r>
      <w:r>
        <w:t xml:space="preserve">13,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