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89R5697 JBD-F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863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use of water withdrawn from the Edwards Aquifer.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1.34(b), Chapter 626, Acts of the 73rd Legislature, Regular Session, 1993,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Water withdrawn from the aquifer must be used within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the boundaries of the authority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certificated area of a retail public utility according to a certificate of convenience and necessity, as the certificate existed on September 1, 2025, any part of which was located within the boundaries of the authority on June 28, 1996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863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