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896</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24,</w:t>
      </w:r>
      <w:r xml:space="preserve">
        <w:t> </w:t>
      </w:r>
      <w:r>
        <w:t xml:space="preserve">2025; February</w:t>
      </w:r>
      <w:r xml:space="preserve">
        <w:t> </w:t>
      </w:r>
      <w:r>
        <w:t xml:space="preserve">13,</w:t>
      </w:r>
      <w:r xml:space="preserve">
        <w:t> </w:t>
      </w:r>
      <w:r>
        <w:t xml:space="preserve">2025, read first time and referred to Committee on Health &amp; Human Services; March</w:t>
      </w:r>
      <w:r xml:space="preserve">
        <w:t> </w:t>
      </w:r>
      <w:r>
        <w:t xml:space="preserve">24,</w:t>
      </w:r>
      <w:r xml:space="preserve">
        <w:t> </w:t>
      </w:r>
      <w:r>
        <w:t xml:space="preserve">2025, reported adversely, with favorable Committee Substitute by the following vote:</w:t>
      </w:r>
      <w:r>
        <w:t xml:space="preserve"> </w:t>
      </w:r>
      <w:r>
        <w:t xml:space="preserve"> </w:t>
      </w:r>
      <w:r>
        <w:t xml:space="preserve">Yeas 8, Nays 0; March</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896</w:t>
      </w:r>
      <w:r xml:space="preserve">
        <w:tab wTab="150" tlc="none" cTlc="0"/>
      </w:r>
      <w:r>
        <w:t xml:space="preserve">By:</w:t>
      </w:r>
      <w:r xml:space="preserve">
        <w:t> </w:t>
      </w:r>
      <w:r xml:space="preserve">
        <w:t> </w:t>
      </w:r>
      <w:r>
        <w:t xml:space="preserve">Hancock</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enrollment period for newborns under certain health benefit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846.258(b),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participating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multiple employer welfare arrangement's plan document;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arrangement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1367.003, Insurance Code, is amended to read as follows:</w:t>
      </w:r>
    </w:p>
    <w:p w:rsidR="003F3435" w:rsidRDefault="0032493E">
      <w:pPr>
        <w:spacing w:line="480" w:lineRule="auto"/>
        <w:ind w:firstLine="720"/>
        <w:jc w:val="both"/>
      </w:pPr>
      <w:r>
        <w:t xml:space="preserve">Sec.</w:t>
      </w:r>
      <w:r xml:space="preserve">
        <w:t> </w:t>
      </w:r>
      <w:r>
        <w:t xml:space="preserve">1367.003.</w:t>
      </w:r>
      <w:r xml:space="preserve">
        <w:t> </w:t>
      </w:r>
      <w:r xml:space="preserve">
        <w:t> </w:t>
      </w:r>
      <w:r>
        <w:t xml:space="preserve">CERTAIN LIMITATIONS ON COVERAGE FOR NEWBORN CHILDREN PROHIBITED.</w:t>
      </w:r>
      <w:r xml:space="preserve">
        <w:t> </w:t>
      </w:r>
      <w:r xml:space="preserve">
        <w:t> </w:t>
      </w:r>
      <w:r>
        <w:t xml:space="preserve">A health benefit plan that provides maternity benefits or accident and health coverage for additional newborn children may not be issued in this state if the plan excludes or limits:</w:t>
      </w:r>
    </w:p>
    <w:p w:rsidR="003F3435" w:rsidRDefault="0032493E">
      <w:pPr>
        <w:spacing w:line="480" w:lineRule="auto"/>
        <w:ind w:firstLine="1440"/>
        <w:jc w:val="both"/>
      </w:pPr>
      <w:r>
        <w:t xml:space="preserve">(1)</w:t>
      </w:r>
      <w:r xml:space="preserve">
        <w:t> </w:t>
      </w:r>
      <w:r xml:space="preserve">
        <w:t> </w:t>
      </w:r>
      <w:r>
        <w:t xml:space="preserve">initial coverage of a newborn child </w:t>
      </w:r>
      <w:r>
        <w:rPr>
          <w:u w:val="single"/>
        </w:rPr>
        <w:t xml:space="preserve">before the 61st day after the date of the child's birth</w:t>
      </w:r>
      <w:r>
        <w:t xml:space="preserve"> </w:t>
      </w:r>
      <w:r>
        <w:t xml:space="preserve">[</w:t>
      </w:r>
      <w:r>
        <w:rPr>
          <w:strike/>
        </w:rPr>
        <w:t xml:space="preserve">for a period of time</w:t>
      </w:r>
      <w:r>
        <w:t xml:space="preserve">];</w:t>
      </w:r>
    </w:p>
    <w:p w:rsidR="003F3435" w:rsidRDefault="0032493E">
      <w:pPr>
        <w:spacing w:line="480" w:lineRule="auto"/>
        <w:ind w:firstLine="1440"/>
        <w:jc w:val="both"/>
      </w:pPr>
      <w:r>
        <w:t xml:space="preserve">(2)</w:t>
      </w:r>
      <w:r xml:space="preserve">
        <w:t> </w:t>
      </w:r>
      <w:r xml:space="preserve">
        <w:t> </w:t>
      </w:r>
      <w:r>
        <w:t xml:space="preserve">coverage for congenital defects of a newborn child; or</w:t>
      </w:r>
    </w:p>
    <w:p w:rsidR="003F3435" w:rsidRDefault="0032493E">
      <w:pPr>
        <w:spacing w:line="480" w:lineRule="auto"/>
        <w:ind w:firstLine="1440"/>
        <w:jc w:val="both"/>
      </w:pPr>
      <w:r>
        <w:t xml:space="preserve">(3)</w:t>
      </w:r>
      <w:r xml:space="preserve">
        <w:t> </w:t>
      </w:r>
      <w:r xml:space="preserve">
        <w:t> </w:t>
      </w:r>
      <w:r>
        <w:t xml:space="preserve">coverage for administration of the newborn screening tests required by Section 33.011, Health and Safety Code, including for the cost of a newborn screening test kit in the amount provided by the Department of State Health Services on its Internet website under Section 33.019 of that code on the date the test was administered.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1501.157(b),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 not later than the </w:t>
      </w:r>
      <w:r>
        <w:rPr>
          <w:u w:val="single"/>
        </w:rPr>
        <w:t xml:space="preserve">60th</w:t>
      </w:r>
      <w:r>
        <w:t xml:space="preserve"> [</w:t>
      </w:r>
      <w:r>
        <w:rPr>
          <w:strike/>
        </w:rPr>
        <w:t xml:space="preserve">31st</w:t>
      </w:r>
      <w:r>
        <w:t xml:space="preserve">] day after the date of birth, the small employer health benefit plan issuer receives:</w:t>
      </w:r>
    </w:p>
    <w:p w:rsidR="003F3435" w:rsidRDefault="0032493E">
      <w:pPr>
        <w:spacing w:line="480" w:lineRule="auto"/>
        <w:ind w:firstLine="1440"/>
        <w:jc w:val="both"/>
      </w:pPr>
      <w:r>
        <w:t xml:space="preserve">(1)</w:t>
      </w:r>
      <w:r xml:space="preserve">
        <w:t> </w:t>
      </w:r>
      <w:r xml:space="preserve">
        <w:t> </w:t>
      </w:r>
      <w:r>
        <w:t xml:space="preserve">notice of the birth; and</w:t>
      </w:r>
    </w:p>
    <w:p w:rsidR="003F3435" w:rsidRDefault="0032493E">
      <w:pPr>
        <w:spacing w:line="480" w:lineRule="auto"/>
        <w:ind w:firstLine="1440"/>
        <w:jc w:val="both"/>
      </w:pPr>
      <w:r>
        <w:t xml:space="preserve">(2)</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1501.607(b),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large employer health benefit plan;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large employer health benefit plan issuer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 health benefit plan that is delivered, issued for delivery, or renewed on or after January 1, 2026. A health benefit plan that is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896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