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89R5472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904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hearing instrument fitters and dispensers.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401.2021, Occupations Code, is amended to read as follows:</w:t>
      </w:r>
    </w:p>
    <w:p w:rsidR="003F3435" w:rsidRDefault="0032493E">
      <w:pPr>
        <w:spacing w:line="480" w:lineRule="auto"/>
        <w:ind w:firstLine="720"/>
        <w:jc w:val="both"/>
      </w:pPr>
      <w:r>
        <w:t xml:space="preserve">Sec.</w:t>
      </w:r>
      <w:r xml:space="preserve">
        <w:t> </w:t>
      </w:r>
      <w:r>
        <w:t xml:space="preserve">401.2021.</w:t>
      </w:r>
      <w:r xml:space="preserve">
        <w:t> </w:t>
      </w:r>
      <w:r xml:space="preserve">
        <w:t> </w:t>
      </w:r>
      <w:r>
        <w:t xml:space="preserve">RULES FOR HEARING INSTRUMENTS.  </w:t>
      </w:r>
      <w:r>
        <w:rPr>
          <w:u w:val="single"/>
        </w:rPr>
        <w:t xml:space="preserve">The</w:t>
      </w:r>
      <w:r>
        <w:t xml:space="preserve"> [</w:t>
      </w:r>
      <w:r>
        <w:rPr>
          <w:strike/>
        </w:rPr>
        <w:t xml:space="preserve">With the assistance of the advisory board and the Hearing Instrument Fitters and Dispensers Advisory Board, the</w:t>
      </w:r>
      <w:r>
        <w:t xml:space="preserve">] commission shall adopt rules to establish requirements for each sale of a hearing instrument for purposes of this chapter and Chapter 402.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or Chapter 402;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402.1021, Occupations Code, is amended to read as follows:</w:t>
      </w:r>
    </w:p>
    <w:p w:rsidR="003F3435" w:rsidRDefault="0032493E">
      <w:pPr>
        <w:spacing w:line="480" w:lineRule="auto"/>
        <w:ind w:firstLine="720"/>
        <w:jc w:val="both"/>
      </w:pPr>
      <w:r>
        <w:t xml:space="preserve">Sec.</w:t>
      </w:r>
      <w:r xml:space="preserve">
        <w:t> </w:t>
      </w:r>
      <w:r>
        <w:t xml:space="preserve">402.1021.</w:t>
      </w:r>
      <w:r xml:space="preserve">
        <w:t> </w:t>
      </w:r>
      <w:r xml:space="preserve">
        <w:t> </w:t>
      </w:r>
      <w:r>
        <w:t xml:space="preserve">RULES FOR HEARING INSTRUMENTS.  </w:t>
      </w:r>
      <w:r>
        <w:rPr>
          <w:u w:val="single"/>
        </w:rPr>
        <w:t xml:space="preserve">The</w:t>
      </w:r>
      <w:r>
        <w:t xml:space="preserve"> [</w:t>
      </w:r>
      <w:r>
        <w:rPr>
          <w:strike/>
        </w:rPr>
        <w:t xml:space="preserve">With the assistance of the advisory board and the Speech-Language Pathologists and Audiologists Advisory Board, the</w:t>
      </w:r>
      <w:r>
        <w:t xml:space="preserve">] commission shall adopt rules to establish requirements for each sale of a hearing instrument for purposes of this chapter and Chapter 401.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or Chapter 401;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402.305, Occupations Code, is amended to read as follows:</w:t>
      </w:r>
    </w:p>
    <w:p w:rsidR="003F3435" w:rsidRDefault="0032493E">
      <w:pPr>
        <w:spacing w:line="480" w:lineRule="auto"/>
        <w:ind w:firstLine="720"/>
        <w:jc w:val="both"/>
      </w:pPr>
      <w:r>
        <w:t xml:space="preserve">Sec.</w:t>
      </w:r>
      <w:r xml:space="preserve">
        <w:t> </w:t>
      </w:r>
      <w:r>
        <w:t xml:space="preserve">402.305.</w:t>
      </w:r>
      <w:r xml:space="preserve">
        <w:t> </w:t>
      </w:r>
      <w:r xml:space="preserve">
        <w:t> </w:t>
      </w:r>
      <w:r>
        <w:t xml:space="preserve">CONTINUING EDUCATION EXEMPTIONS.</w:t>
      </w:r>
      <w:r xml:space="preserve">
        <w:t> </w:t>
      </w:r>
      <w:r xml:space="preserve">
        <w:t> </w:t>
      </w:r>
      <w:r>
        <w:t xml:space="preserve">The department may renew the license of a license holder who does not comply with the applicable continuing education requirements if the license holder[</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was licensed for the first time during the 24 months before the reporting date; or</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submits proof from an attending physician that the license holder suffered a serious or disabling illness or physical disability that prevented compliance with the continuing education requirements during the 24 months before the reporting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402.402(a),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licensed hearing instrument fitter and dispenser may not sell a hearing instrument to a person under 18 years of age unless the prospective user or a parent or guardian of the prospective user has presented to the hearing instrument fitter and dispenser a written statement[</w:t>
      </w:r>
      <w:r>
        <w:rPr>
          <w:strike/>
        </w:rPr>
        <w:t xml:space="preserve">,</w:t>
      </w:r>
      <w:r>
        <w:t xml:space="preserve">] signed by a licensed physician</w:t>
      </w:r>
      <w:r>
        <w:rPr>
          <w:u w:val="single"/>
        </w:rPr>
        <w:t xml:space="preserve">, including a physician who specializes</w:t>
      </w:r>
      <w:r>
        <w:t xml:space="preserve"> [</w:t>
      </w:r>
      <w:r>
        <w:rPr>
          <w:strike/>
        </w:rPr>
        <w:t xml:space="preserve">specializing</w:t>
      </w:r>
      <w:r>
        <w:t xml:space="preserve">] in diseases of the ear, that states that the patient's hearing loss has been medically evaluated and that the patient may be considered a candidate for a hearing instrument.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402.402(a), Occupations Code, as amended by this Act, applies only to conduct that occurs on or after the effective date of this Act.</w:t>
      </w:r>
      <w:r xml:space="preserve">
        <w:t> </w:t>
      </w:r>
      <w:r xml:space="preserve">
        <w:t> </w:t>
      </w:r>
      <w:r>
        <w:t xml:space="preserve">Conduct that occurs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