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955</w:t>
      </w:r>
    </w:p>
    <w:p w:rsidR="003F3435" w:rsidRDefault="0032493E">
      <w:pPr>
        <w:spacing w:line="480" w:lineRule="auto"/>
        <w:ind w:firstLine="720"/>
        <w:jc w:val="both"/>
      </w:pPr>
      <w:r>
        <w:t xml:space="preserve">(In the Senate</w:t>
      </w:r>
      <w:r xml:space="preserve">
        <w:t> </w:t>
      </w:r>
      <w:r>
        <w:t xml:space="preserve">-</w:t>
      </w:r>
      <w:r xml:space="preserve">
        <w:t> </w:t>
      </w:r>
      <w:r>
        <w:t xml:space="preserve">Filed January</w:t>
      </w:r>
      <w:r xml:space="preserve">
        <w:t> </w:t>
      </w:r>
      <w:r>
        <w:t xml:space="preserve">28,</w:t>
      </w:r>
      <w:r xml:space="preserve">
        <w:t> </w:t>
      </w:r>
      <w:r>
        <w:t xml:space="preserve">2025; February</w:t>
      </w:r>
      <w:r xml:space="preserve">
        <w:t> </w:t>
      </w:r>
      <w:r>
        <w:t xml:space="preserve">13,</w:t>
      </w:r>
      <w:r xml:space="preserve">
        <w:t> </w:t>
      </w:r>
      <w:r>
        <w:t xml:space="preserve">2025, read first time and referred to Committee on Criminal Justice; March</w:t>
      </w:r>
      <w:r xml:space="preserve">
        <w:t> </w:t>
      </w:r>
      <w:r>
        <w:t xml:space="preserve">19,</w:t>
      </w:r>
      <w:r xml:space="preserve">
        <w:t> </w:t>
      </w:r>
      <w:r>
        <w:t xml:space="preserve">2025, reported favorably by the following vote:</w:t>
      </w:r>
      <w:r>
        <w:t xml:space="preserve"> </w:t>
      </w:r>
      <w:r>
        <w:t xml:space="preserve"> </w:t>
      </w:r>
      <w:r>
        <w:t xml:space="preserve">Yeas 7, Nays 0; March</w:t>
      </w:r>
      <w:r xml:space="preserve">
        <w:t> </w:t>
      </w:r>
      <w:r>
        <w:t xml:space="preserve">19,</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 </w:t>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punishment for the offense of trafficking of persons.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20A.02(b), Penal Code, as amended by Chapters 93 (S.B. 1527) and 452 (H.B. 3554), Acts of the 88th Legislature, Regular Session, 2023, is reenacted and amended to read as follows:</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and Subsection (b-1), an offense under this section is a felony of the second degree.  An offense under this section is a felony of the first degree if:</w:t>
      </w:r>
    </w:p>
    <w:p w:rsidR="003F3435" w:rsidRDefault="0032493E">
      <w:pPr>
        <w:spacing w:line="480" w:lineRule="auto"/>
        <w:ind w:firstLine="1440"/>
        <w:jc w:val="both"/>
      </w:pPr>
      <w:r>
        <w:t xml:space="preserve">(1)</w:t>
      </w:r>
      <w:r xml:space="preserve">
        <w:t> </w:t>
      </w:r>
      <w:r xml:space="preserve">
        <w:t> </w:t>
      </w:r>
      <w:r>
        <w:t xml:space="preserve">the applicable conduct constitutes an offense under Subsection (a)(5), (6), (7), or (8), regardless of whether the actor knows the age of the child or whether the actor knows the victim is disabled at the time of the offense;</w:t>
      </w:r>
    </w:p>
    <w:p w:rsidR="003F3435" w:rsidRDefault="0032493E">
      <w:pPr>
        <w:spacing w:line="480" w:lineRule="auto"/>
        <w:ind w:firstLine="1440"/>
        <w:jc w:val="both"/>
      </w:pPr>
      <w:r>
        <w:t xml:space="preserve">(2)</w:t>
      </w:r>
      <w:r xml:space="preserve">
        <w:t> </w:t>
      </w:r>
      <w:r xml:space="preserve">
        <w:t> </w:t>
      </w:r>
      <w:r>
        <w:t xml:space="preserve">the commission of the offense results in serious bodily injury to or the death of the person who is trafficked;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t xml:space="preserve">the commission of the offense results in the death of an unborn child of the person who is trafficked; or</w:t>
      </w:r>
    </w:p>
    <w:p w:rsidR="003F3435" w:rsidRDefault="0032493E">
      <w:pPr>
        <w:spacing w:line="480" w:lineRule="auto"/>
        <w:ind w:firstLine="1440"/>
        <w:jc w:val="both"/>
      </w:pPr>
      <w:r>
        <w:t xml:space="preserve">(4)</w:t>
      </w:r>
      <w:r xml:space="preserve">
        <w:t> </w:t>
      </w:r>
      <w:r xml:space="preserve">
        <w:t> </w:t>
      </w:r>
      <w:r>
        <w:t xml:space="preserve">the actor:</w:t>
      </w:r>
    </w:p>
    <w:p w:rsidR="003F3435" w:rsidRDefault="0032493E">
      <w:pPr>
        <w:spacing w:line="480" w:lineRule="auto"/>
        <w:ind w:firstLine="2160"/>
        <w:jc w:val="both"/>
      </w:pPr>
      <w:r>
        <w:t xml:space="preserve">(A)</w:t>
      </w:r>
      <w:r xml:space="preserve">
        <w:t> </w:t>
      </w:r>
      <w:r xml:space="preserve">
        <w:t> </w:t>
      </w:r>
      <w:r>
        <w:t xml:space="preserve">used or exhibited a deadly weapon during the commission of the offense;</w:t>
      </w:r>
    </w:p>
    <w:p w:rsidR="003F3435" w:rsidRDefault="0032493E">
      <w:pPr>
        <w:spacing w:line="480" w:lineRule="auto"/>
        <w:ind w:firstLine="2160"/>
        <w:jc w:val="both"/>
      </w:pPr>
      <w:r>
        <w:t xml:space="preserve">(B)</w:t>
      </w:r>
      <w:r xml:space="preserve">
        <w:t> </w:t>
      </w:r>
      <w:r xml:space="preserve">
        <w:t> </w:t>
      </w:r>
      <w:r>
        <w:t xml:space="preserve">intentionally, knowingly, or recklessly impeded the normal breathing or circulation of the blood of the trafficked person by applying pressure to the person's throat or neck or by blocking the person's nose or mouth;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rPr>
          <w:u w:val="single"/>
        </w:rPr>
        <w:t xml:space="preserve">subject to Subsection (b-1),</w:t>
      </w:r>
      <w:r>
        <w:t xml:space="preserve"> recruited, enticed, or obtained the trafficked person from a shelter or facility operating as a residential treatment center that serves runaway youth, foster children, the homeless, or persons subjected to human trafficking, domestic violence, or sexual assault; </w:t>
      </w:r>
      <w:r>
        <w:rPr>
          <w:u w:val="single"/>
        </w:rPr>
        <w:t xml:space="preserve">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subject to Subsection (b-1), recruited, enticed, or obtained the trafficked person from a correctional facility while the trafficked person was confined in the facility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20A.02(b-1), Penal Code, as amended by Chapters 451 (H.B. 3553) and 452 (H.B. 3554), Acts of the 88th Legislature, Regular Session, 2023, is reenacted and amended to read as follows:</w:t>
      </w:r>
    </w:p>
    <w:p w:rsidR="003F3435" w:rsidRDefault="0032493E">
      <w:pPr>
        <w:spacing w:line="480" w:lineRule="auto"/>
        <w:ind w:firstLine="720"/>
        <w:jc w:val="both"/>
      </w:pPr>
      <w:r>
        <w:t xml:space="preserve">(b-1)</w:t>
      </w:r>
      <w:r xml:space="preserve">
        <w:t> </w:t>
      </w:r>
      <w:r xml:space="preserve">
        <w:t> </w:t>
      </w:r>
      <w:r>
        <w:t xml:space="preserve">An offense under this section is a felony of the first degree punishable by imprisonment in the Texas Department of Criminal Justice for life or for a term of not more than 99 years or less than 25 years if it is shown on the trial of the offense that the actor committed the offense in a location that was:</w:t>
      </w:r>
    </w:p>
    <w:p w:rsidR="003F3435" w:rsidRDefault="0032493E">
      <w:pPr>
        <w:spacing w:line="480" w:lineRule="auto"/>
        <w:ind w:firstLine="1440"/>
        <w:jc w:val="both"/>
      </w:pPr>
      <w:r>
        <w:t xml:space="preserve">(1)</w:t>
      </w:r>
      <w:r xml:space="preserve">
        <w:t> </w:t>
      </w:r>
      <w:r xml:space="preserve">
        <w:t> </w:t>
      </w:r>
      <w:r>
        <w:t xml:space="preserve">on the premises of or within 1,000 feet of the premises of:</w:t>
      </w:r>
    </w:p>
    <w:p w:rsidR="003F3435" w:rsidRDefault="0032493E">
      <w:pPr>
        <w:spacing w:line="480" w:lineRule="auto"/>
        <w:ind w:firstLine="2160"/>
        <w:jc w:val="both"/>
      </w:pPr>
      <w:r>
        <w:t xml:space="preserve">(A)</w:t>
      </w:r>
      <w:r xml:space="preserve">
        <w:t> </w:t>
      </w:r>
      <w:r xml:space="preserve">
        <w:t> </w:t>
      </w:r>
      <w:r>
        <w:t xml:space="preserve">a school;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t xml:space="preserve">an institution of higher education or private or independent institution of higher education, as defined by Section 61.003, Education Code; [</w:t>
      </w:r>
      <w:r>
        <w:rPr>
          <w:strike/>
        </w:rPr>
        <w:t xml:space="preserve">or</w:t>
      </w:r>
      <w:r>
        <w:t xml:space="preserve">]</w:t>
      </w:r>
    </w:p>
    <w:p w:rsidR="003F3435" w:rsidRDefault="0032493E">
      <w:pPr>
        <w:spacing w:line="480" w:lineRule="auto"/>
        <w:ind w:firstLine="2160"/>
        <w:jc w:val="both"/>
      </w:pPr>
      <w:r>
        <w:rPr>
          <w:u w:val="single"/>
        </w:rPr>
        <w:t xml:space="preserve">(C)</w:t>
      </w:r>
      <w:r xml:space="preserve">
        <w:t> </w:t>
      </w:r>
      <w:r>
        <w:t xml:space="preserve">[</w:t>
      </w:r>
      <w:r>
        <w:rPr>
          <w:strike/>
        </w:rPr>
        <w:t xml:space="preserve">(B)</w:t>
      </w:r>
      <w:r>
        <w:t xml:space="preserve">]</w:t>
      </w:r>
      <w:r xml:space="preserve">
        <w:t> </w:t>
      </w:r>
      <w:r xml:space="preserve">
        <w:t> </w:t>
      </w:r>
      <w:r>
        <w:t xml:space="preserve">a juvenile detention facility;</w:t>
      </w:r>
    </w:p>
    <w:p w:rsidR="003F3435" w:rsidRDefault="0032493E">
      <w:pPr>
        <w:spacing w:line="480" w:lineRule="auto"/>
        <w:ind w:firstLine="216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a post-adjudication secure correctional facility;</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 shelter or facility operating as a residential treatment center that serves runaway youth, foster children, people who are homeless, or persons subjected to human trafficking, domestic violence, or sexual assault;</w:t>
      </w:r>
    </w:p>
    <w:p w:rsidR="003F3435" w:rsidRDefault="0032493E">
      <w:pPr>
        <w:spacing w:line="480" w:lineRule="auto"/>
        <w:ind w:firstLine="2160"/>
        <w:jc w:val="both"/>
      </w:pPr>
      <w:r>
        <w:rPr>
          <w:u w:val="single"/>
        </w:rPr>
        <w:t xml:space="preserve">(F)</w:t>
      </w:r>
      <w:r xml:space="preserve">
        <w:t> </w:t>
      </w:r>
      <w:r>
        <w:t xml:space="preserve">[</w:t>
      </w:r>
      <w:r>
        <w:rPr>
          <w:strike/>
        </w:rPr>
        <w:t xml:space="preserve">(E)</w:t>
      </w:r>
      <w:r>
        <w:t xml:space="preserve">]</w:t>
      </w:r>
      <w:r xml:space="preserve">
        <w:t> </w:t>
      </w:r>
      <w:r xml:space="preserve">
        <w:t> </w:t>
      </w:r>
      <w:r>
        <w:t xml:space="preserve">a community center offering youth services and programs; [</w:t>
      </w:r>
      <w:r>
        <w:rPr>
          <w:strike/>
        </w:rPr>
        <w:t xml:space="preserve">or</w:t>
      </w:r>
      <w:r>
        <w:t xml:space="preserve">]</w:t>
      </w:r>
    </w:p>
    <w:p w:rsidR="003F3435" w:rsidRDefault="0032493E">
      <w:pPr>
        <w:spacing w:line="480" w:lineRule="auto"/>
        <w:ind w:firstLine="2160"/>
        <w:jc w:val="both"/>
      </w:pPr>
      <w:r>
        <w:rPr>
          <w:u w:val="single"/>
        </w:rPr>
        <w:t xml:space="preserve">(G)</w:t>
      </w:r>
      <w:r xml:space="preserve">
        <w:t> </w:t>
      </w:r>
      <w:r>
        <w:t xml:space="preserve">[</w:t>
      </w:r>
      <w:r>
        <w:rPr>
          <w:strike/>
        </w:rPr>
        <w:t xml:space="preserve">(F)</w:t>
      </w:r>
      <w:r>
        <w:t xml:space="preserve">]</w:t>
      </w:r>
      <w:r xml:space="preserve">
        <w:t> </w:t>
      </w:r>
      <w:r xml:space="preserve">
        <w:t> </w:t>
      </w:r>
      <w:r>
        <w:t xml:space="preserve">a child-care facility, as defined by Section 42.002, Human Resources Code; or</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 correctional facility; or</w:t>
      </w:r>
    </w:p>
    <w:p w:rsidR="003F3435" w:rsidRDefault="0032493E">
      <w:pPr>
        <w:spacing w:line="480" w:lineRule="auto"/>
        <w:ind w:firstLine="1440"/>
        <w:jc w:val="both"/>
      </w:pPr>
      <w:r>
        <w:t xml:space="preserve">(2)</w:t>
      </w:r>
      <w:r xml:space="preserve">
        <w:t> </w:t>
      </w:r>
      <w:r xml:space="preserve">
        <w:t> </w:t>
      </w:r>
      <w:r>
        <w:t xml:space="preserve">on </w:t>
      </w:r>
      <w:r>
        <w:rPr>
          <w:u w:val="single"/>
        </w:rPr>
        <w:t xml:space="preserve">the</w:t>
      </w:r>
      <w:r>
        <w:t xml:space="preserve"> premises </w:t>
      </w:r>
      <w:r>
        <w:rPr>
          <w:u w:val="single"/>
        </w:rPr>
        <w:t xml:space="preserve">where</w:t>
      </w:r>
      <w:r>
        <w:t xml:space="preserve"> or within 1,000 feet of </w:t>
      </w:r>
      <w:r>
        <w:rPr>
          <w:u w:val="single"/>
        </w:rPr>
        <w:t xml:space="preserve">the</w:t>
      </w:r>
      <w:r>
        <w:t xml:space="preserve"> premises where:</w:t>
      </w:r>
    </w:p>
    <w:p w:rsidR="003F3435" w:rsidRDefault="0032493E">
      <w:pPr>
        <w:spacing w:line="480" w:lineRule="auto"/>
        <w:ind w:firstLine="2160"/>
        <w:jc w:val="both"/>
      </w:pPr>
      <w:r>
        <w:t xml:space="preserve">(A)</w:t>
      </w:r>
      <w:r xml:space="preserve">
        <w:t> </w:t>
      </w:r>
      <w:r xml:space="preserve">
        <w:t> </w:t>
      </w:r>
      <w:r>
        <w:t xml:space="preserve">an official school function was taking place; or</w:t>
      </w:r>
    </w:p>
    <w:p w:rsidR="003F3435" w:rsidRDefault="0032493E">
      <w:pPr>
        <w:spacing w:line="480" w:lineRule="auto"/>
        <w:ind w:firstLine="2160"/>
        <w:jc w:val="both"/>
      </w:pPr>
      <w:r>
        <w:t xml:space="preserve">(B)</w:t>
      </w:r>
      <w:r xml:space="preserve">
        <w:t> </w:t>
      </w:r>
      <w:r xml:space="preserve">
        <w:t> </w:t>
      </w:r>
      <w:r>
        <w:t xml:space="preserve">an event sponsored or sanctioned by the University Interscholastic League was taking place.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an offense committed on or after the effective date of this Act.</w:t>
      </w:r>
      <w:r>
        <w:t xml:space="preserve">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955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