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89R4985 TJB-D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Eckhardt,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973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prohibition on posting on the Internet information held by an appraisal district regarding certain residential property.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25.027(b), Tax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Subsection (a)(1) does not apply to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 xml:space="preserve">
        <w:t> </w:t>
      </w:r>
      <w:r xml:space="preserve">
        <w:t> </w:t>
      </w:r>
      <w:r>
        <w:t xml:space="preserve">an aerial photograph that depicts [</w:t>
      </w:r>
      <w:r>
        <w:rPr>
          <w:strike/>
        </w:rPr>
        <w:t xml:space="preserve">five or</w:t>
      </w:r>
      <w:r>
        <w:t xml:space="preserve">] more </w:t>
      </w:r>
      <w:r>
        <w:rPr>
          <w:u w:val="single"/>
        </w:rPr>
        <w:t xml:space="preserve">than one</w:t>
      </w:r>
      <w:r>
        <w:t xml:space="preserve"> separately owned </w:t>
      </w:r>
      <w:r>
        <w:rPr>
          <w:u w:val="single"/>
        </w:rPr>
        <w:t xml:space="preserve">building;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street level photograph of only the exterior of a building;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field record or overhead sketch of the property that depicts only: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outline of one or more buildings on the property;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general landscape features of the property, including ponds, pools, and walls;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dimensions of or distances between the buildings and features depicted</w:t>
      </w:r>
      <w:r>
        <w:t xml:space="preserve"> </w:t>
      </w:r>
      <w:r>
        <w:t xml:space="preserve">[</w:t>
      </w:r>
      <w:r>
        <w:rPr>
          <w:strike/>
        </w:rPr>
        <w:t xml:space="preserve">buildings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973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