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998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Alzheimer's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ALZHEIMER'S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Alzheimer's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Alzheimer's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Alzheimer's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Alzheimer's Prevention and Research Institute of Texas Program Integration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plan" means the Texas Alzheimer's Prevention and Research Plan developed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Alzheimer's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Alzheimer's disease and related disorders to improve the health of residents of this state, enhance the potential for a medical or scientific breakthrough in research on Alzheimer's disease and related disorders, and enhance the research superiority of this state regarding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Alzheimer's disease and related disorders, strategies for prevention of Alzheimer's disease and related disorders, and the creation of exceptional jobs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research plan to foster synergistic collaboration between eligible institutions of higher education and their partners and other grant recipients in research on Alzheimer's disease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Alzheimer's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(a)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implementation of the research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Alzheimer's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Alzheimer's disease and related disorders;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facilities, equipment, supplies, salaries, benefits, and other costs related to research on Alzheimer's disease and related disorders;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prevention programs and strategies to mitigate the detrimental health impacts of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collaborate with relevant state agencies, coordinating councils, and consortiums to enhance health care and research for Alzheimer's disease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shall create a statewide research and clinical data registry for research related to Alzheimer's disease and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monitor, and, as necessary, revise the research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may collaborate as necessary with public or private persons, including Texas Medical Center member institutions, institutions of higher education, advanced medical research facilities, and collaboratives in this state in carrying out the institute's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of the institute's strategic research plans;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estimate of the financial cost to this state of Alzheimer's disease and related disorders during the most recent state fiscal year for which data is available, including the amounts this state spent related to Alzheimer's disease and related disorders under Medicaid, the Teacher Retirement System of Texas, and the Employees Retirement System of Texas;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review the annual financial audit.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assigned to each application reviewed by the peer review committee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OFFICE LOCATION.  The institute's offices shall be located at a National Institute on Aging-Designated Alzheimer's Disease Research Center in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Alzheimer's disease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Alzheimer's disease or related disorders or family members or caregivers of patients with Alzheimer's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an entity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  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it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  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  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  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  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  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Alzheimer's disease or related disorders, including research, health care, disease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  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  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chancellor of The University of Texas System to represent: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University of Texas Southwestern Medical Center;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University of Texas Medical Branch at Galveston;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University of Texas Health Science Center at Houston;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University of Texas Health Science Center at San Antonio;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University of Texas Health Center at Tyler;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 to represent: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A&amp;M University System Health Science Center;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teaching hospital for The Texas A&amp;M Health Science Center College of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 to represent the Texas Tech University Health Sciences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 to represent the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 to represent the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 to represent the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Alzheimer's disease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  The oversight committee, as necessary, may create additional ad hoc advisory committees composed of experts to advise the oversight committee on issues relating to prevention of or research on Alzheimer's disease and related disorders or other issues related to Alzheimer's disease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Members of the higher education advisory committee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ALZHEIMER'S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ALZHEIMER'S PREVENTION AND RESEARCH FUND.  (a)  In this subchapter, "fund" means the Alzheimer's Prevention and Research Fund established under Section 68, Article III, Texas Constitution.  The fund is a special fund in the treasury outside the general revenue fund to be administered by the institute. The institute may use money in the fund as authorized by this chapter without further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as provided by Section 101A.304;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Alzheimer's disease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ROLE OF TEXAS TREASURY SAFEKEEPING TRUST COMPANY.  (a)  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invest the fund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 hold and invest the fund, and any accounts established in the fund, for the institute taking into consideration the authorized uses of money in the fund.  The fund may be invested with the state treasury pool and may be pooled with other state assets for investment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has any power necessary to accomplish the purposes of managing and investing the fund's assets.  In managing the fund's assets,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fund's assets rather than a single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expenses of managing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annually shall provide to the institute and the oversight committee a written report on the investments of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adopt an appropriate written investment policy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institute annually shall provide to the trust company a forecast of the cash flows into and out of the fund.  The institute shall provide updates to the forecasts as appropriate to ensure the trust company is able to achieve the objective specified by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fund as the institute directs. The institute shall direct disbursements from the fund on a semiannual schedule specified by the institute and not more frequently than twice in any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101A.203.</w:t>
      </w:r>
      <w:r>
        <w:rPr>
          <w:u w:val="single"/>
        </w:rPr>
        <w:t xml:space="preserve"> </w:t>
      </w:r>
      <w:r>
        <w:rPr>
          <w:u w:val="single"/>
        </w:rPr>
        <w:t xml:space="preserve"> </w:t>
      </w:r>
      <w:r>
        <w:rPr>
          <w:u w:val="single"/>
        </w:rPr>
        <w:t xml:space="preserve">AUTHORIZED USE OF GRANT MONEY; LIMITATIONS.  (a)  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salaries and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Alzheimer's disease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Alzheimer's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Alzheimer's disease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If an oversight committee member or program integration committee member has a conflict of interest described by Section 101A.251 regarding an application before the member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conflict of interest in an open meeting of the oversight committee;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recuse the member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chief executive officer of the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recuse the member from participating in the review, discussion, deliberation, and vote on the application and from accessing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 employee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The oversight committee shall adopt rules governing the waiver of the conflict-of-interest requirements of this chapter under exceptional circumstances for an oversight committee member, program integration committee member, peer review committee member, or institute employee.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The chief executive officer or, if applicable, the oversight committee's presiding officer shall make a determination regarding the existence of an unreported conflict of interest described by Section 101A.251 or other impropriety or self-dealing.  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including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Alzheimer's disease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Alzheimer's disease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Alzheimer's disease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Alzheimer's disease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 and</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address the goals of the research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or a research institute or center affiliated with the institution, to credit toward the recipient's matching money the dollar amount equivalent to the difference between the indirect cost rate authorized by the federal government for research grants awarded to the recipient and the indirect cost rate authorized by Section 101A.203(c);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 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Alzheimer's disease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  This section is not applicable to gifts, fees, honoraria, or other items also excepted under Section 36.10,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Alzheimer's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w:t>
      </w:r>
      <w:r>
        <w:rPr>
          <w:u w:val="single"/>
        </w:rPr>
        <w:t xml:space="preserve">Alzheimer's Prevention and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Alzheimer's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December 31, 2025, the appropriate appointing authority shall appoint the members to the Alzheimer's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Alzheimer's Prevention and Research Institute of Texas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the voters approve the constitutional amendment proposed by the 89th Legislature, Regular Session, 2025, providing for the establishment of the Alzheimer's Prevention and Research Institute of Texas, establishing the Alzheimer's Prevention and Research Fund to provide money for research on and prevention and treatment of Alzheimer's disease and related disorders, and transferring $3 billion from state general revenue to that fund, the Alzheimer's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state general revenue to that fund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