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1006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w:t>
      </w:r>
      <w:r>
        <w:t xml:space="preserve"> cancellation</w:t>
      </w:r>
      <w:r>
        <w:rPr>
          <w:u w:val="single"/>
        </w:rPr>
        <w:t xml:space="preserve">,</w:t>
      </w:r>
      <w:r>
        <w:t xml:space="preserve">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 551.006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QUARTERLY REPORT.  (a) </w:t>
      </w:r>
      <w:r>
        <w:rPr>
          <w:u w:val="single"/>
        </w:rPr>
        <w:t xml:space="preserve"> </w:t>
      </w:r>
      <w:r>
        <w:rPr>
          <w:u w:val="single"/>
        </w:rPr>
        <w:t xml:space="preserve">An insurer shall provide to the department each quarter a written report summarizing the insurer's written statements of reasons for declination, cancellation, or nonrenewal provided to applicants for insurance or policyholders as required by this chapter. </w:t>
      </w:r>
      <w:r>
        <w:rPr>
          <w:u w:val="single"/>
        </w:rPr>
        <w:t xml:space="preserve"> </w:t>
      </w:r>
      <w:r>
        <w:rPr>
          <w:u w:val="single"/>
        </w:rPr>
        <w:t xml:space="preserve">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by the zip code of the applicant or policyholder that received the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under this section must disclose any decision to decline to issue, cancel, or refuse to renew an insurance policy that was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score that is based on measuring exposure to long-term environmental, social, or governance risks;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diversity, equity, and inclusion factors.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post reports provided under this section on the department's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an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w:t>
      </w:r>
      <w:r>
        <w:t xml:space="preserve"> </w:t>
      </w:r>
      <w:r>
        <w:t xml:space="preserve">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