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Schwertner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1252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authority of a municipality to regulate the installation or inspection of a residential energy backup system.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214.211, Local Government Code, is amended by adding Subdivision (6) to read as follows: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(6)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"Residential energy backup system" means a backup energy system installed at a residential property that is capable of providing no more than 50 kilowatts of electricity to the residence or has a storage capacity of no more than 100 kilowatt hours.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214.214, Local Government Code, is amended by adding Subsections (d) and (e)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(d)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municipality may not adopt or enforce an amendment to the National Electrical Code that would regulate the installation or inspection of a residential energy backup system.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(e)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Subsection (d) does not limit the authority of a municipally owned utility, as defined by Section 11.003, Utilities Code, to regulate the installation or inspection of a residential energy backup system within the utility's service area.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The heading to Subchapter C, Chapter 229, Local Government Code, is amended to read as follows:</w:t>
      </w:r>
    </w:p>
    <w:p w:rsidR="003F3435" w:rsidRDefault="0032493E">
      <w:pPr>
        <w:spacing w:line="480" w:lineRule="auto"/>
        <w:jc w:val="center"/>
      </w:pPr>
      <w:r>
        <w:t xml:space="preserve">SUBCHAPTER C. REGULATION OF SOLAR ENERGY </w:t>
      </w:r>
      <w:r>
        <w:rPr>
          <w:u w:val="single"/>
        </w:rPr>
        <w:t xml:space="preserve">AND BACKUP ENERGY</w:t>
      </w:r>
      <w:r>
        <w:t xml:space="preserve"> </w:t>
      </w:r>
      <w:r>
        <w:t xml:space="preserve">DEVICES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4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C, Chapter 229, Local Government Code, is amended by adding Section 229.102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229.102.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REGULATION OF RESIDENTIAL ENERGY BACKUP SYSTEMS.  (a) </w:t>
      </w:r>
      <w:r>
        <w:rPr>
          <w:u w:val="single"/>
        </w:rPr>
        <w:t xml:space="preserve"> </w:t>
      </w:r>
      <w:r>
        <w:rPr>
          <w:u w:val="single"/>
        </w:rPr>
        <w:t xml:space="preserve">In this section, "residential energy backup system" means a backup energy system installed at a residential property that is capable of providing no more than 50 kilowatts of electricity to the residence or has a storage capacity of no more than 100 kilowatt hours.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municipality may not adopt or enforce an ordinance, rule, or other measure that would regulate the installation or inspection of a residential energy backup system.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This section does not limit the authority of a municipally owned utility, as defined by Section 11.003, Utilities Code, to regulate the installation or inspection of a residential energy backup system within the utility's service area.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5</w:t>
      </w:r>
      <w:r>
        <w:t xml:space="preserve">.</w:t>
      </w:r>
      <w:r xml:space="preserve">
        <w:t> </w:t>
      </w:r>
      <w:r xml:space="preserve">
        <w:t> </w:t>
      </w:r>
      <w:r>
        <w:t xml:space="preserve">The changes in law made by this Act apply only to the installation or inspection of a residential energy backup system initiated on or after the effective date of this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6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1252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