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Kolkhorst, 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1302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Miles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eligibility to use a general permit to discharge waste into or adjacent to waters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26.040, Water Code, is amended by adding Subsections (h-1) and (h-2)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After the commission denies or suspends a discharger's authority to discharge under a general permit under Subsection (h), the discharger may not discharge under the general permit until the executive director actively authorizes the discharger to use the general permit.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director may not use an automatic process to authorize the use of a general permit under Subsection (h-1).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26.040(h-1) and (h-2), Water Code, as added by this Act, apply only to a denial or suspension ordered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