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89R3925 CS-D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Nichols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1364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repeal of wheelbase and horsepower restrictions for the state's passenger vehicle fleet.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2158.003, Government Code, is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1364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