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1697</w:t>
      </w:r>
    </w:p>
    <w:p w:rsidR="003F3435" w:rsidRDefault="0032493E">
      <w:pPr>
        <w:ind w:firstLine="720"/>
        <w:jc w:val="both"/>
      </w:pPr>
      <w:r>
        <w:t xml:space="preserve">(VanDeaver)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customer guide to home solar energy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17, Utilities Code, is amended by adding Section 17.011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w:t>
      </w:r>
      <w:r>
        <w:rPr>
          <w:u w:val="single"/>
        </w:rPr>
        <w:t xml:space="preserve"> </w:t>
      </w:r>
      <w:r>
        <w:rPr>
          <w:u w:val="single"/>
        </w:rPr>
        <w:t xml:space="preserve"> </w:t>
      </w:r>
      <w:r>
        <w:rPr>
          <w:u w:val="single"/>
        </w:rPr>
        <w:t xml:space="preserve">TRANSPARENCY AND BEST PRACTICES GUIDE FOR ROOFTOP SOLAR SYSTEMS FOR HOMES.  (a) </w:t>
      </w:r>
      <w:r>
        <w:rPr>
          <w:u w:val="single"/>
        </w:rPr>
        <w:t xml:space="preserve"> </w:t>
      </w:r>
      <w:r>
        <w:rPr>
          <w:u w:val="single"/>
        </w:rPr>
        <w:t xml:space="preserve">In this section, "solar energy device" has the meaning assigned by Section 185.001.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periodically update a guide to provide customers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information, best practices, and guidelines to consider when deciding whether to install a solar energy device for a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resources for obtaining more detailed information on solar energy devices.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guide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suggested questions to ask the electric cooperative, electric utility, municipally owned utility, or retail electric provider that serves the customer about services relating to home solar energy devices, including whether the cooperative, utility, or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net metering or a buyback program for excess power put onto the grid by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rebates or incentives for the installation of a solar energy device;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can clearly identify the services related to home solar energy devices it does or does not provide;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 elements of solar energy devices to consider for maximizing efficiency,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condition, direction, orientation, and tilt of the roof on which the device is installed;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shade analysis;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square footage of the roof;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maintenance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considerations for customers considering installing a solar energy device,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financing options, including the costs and benefits of purchasing or leasing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estimations of the appropriate size of a solar energy device system in relation to home size and power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federal and state tax credits;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continuing costs, including fees, interest rates, and costs of regular maintenance and repairs;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expected life of different types of solar energy devices;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contact telephone number and e-mail address for an employee or division of the commission who can provide customers with information about solar energy devices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publish the guide on the commission's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at least 12 months after the commission publishes each version of the guide, each electric utility that issues a bill directly to a customer for any electric product or service and each electric cooperative, municipally owned utility, and retail electric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link to the guide on the utility's, cooperative's, or provider's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information about accessing the guide with each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