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89R9167 JCG-F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Hagenbuch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establishing a grant program to equip motor vehicles used by peace officers with certain bullet-resistant components.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772, Government Code, is amended by adding Section 772.013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772.013.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PROGRAM TO EQUIP VEHICLES USED BY PEACE OFFICERS WITH BULLET-RESISTANT COMPONENTS.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"Criminal justice division" means the criminal justice division established under Section 772.006.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means an agency of the state or an agency of a political subdivision of the state that is authorized by law to employ peace officers.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"Peace officer" means an individual elected, appointed, or employed to serve as a peace officer for a governmental entity under Article 2A.001, Code of Criminal Procedure, or other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 and administer a grant program to provide financial assistance to a law enforcement agency to purchase and install motor vehicles used by peace officers of the law enforcement agency in discharging the officers' official duties with bullet-resistant windshields, side windows, rear windows, and door panels.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eligibility criteria for grant applicants;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application procedures;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guidelines relating to grant amounts;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evaluating grant applications;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monitoring the use of a grant awarded under the program and ensuring compliance with any conditions of a grant.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 receiving a grant under this section must, as soon as practicable after spending the grant money, provide to the criminal justice division proof of purchase and installation, as applicable, of bullet-resistant windshields, side windows, rear windows, or door panels.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may use any available money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